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5D39" w:rsidRDefault="001E6513" w:rsidP="00125B9C">
      <w:pPr>
        <w:tabs>
          <w:tab w:val="left" w:pos="396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18F" w:rsidRDefault="0081083F" w:rsidP="00125B9C">
      <w:pPr>
        <w:tabs>
          <w:tab w:val="left" w:pos="3969"/>
        </w:tabs>
      </w:pPr>
      <w:r>
        <w:t xml:space="preserve"> </w:t>
      </w:r>
    </w:p>
    <w:p w:rsidR="00651E11" w:rsidRDefault="008025A4">
      <w:pPr>
        <w:pStyle w:val="6"/>
        <w:tabs>
          <w:tab w:val="left" w:pos="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-480695</wp:posOffset>
                </wp:positionV>
                <wp:extent cx="6332220" cy="9646920"/>
                <wp:effectExtent l="35560" t="33655" r="3302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964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6677" w:rsidRDefault="007B6677" w:rsidP="00A01FC0">
                            <w:pPr>
                              <w:jc w:val="center"/>
                              <w:rPr>
                                <w:rFonts w:ascii="Cambria" w:hAnsi="Cambria" w:cs="Courier New"/>
                                <w:sz w:val="28"/>
                                <w:szCs w:val="28"/>
                              </w:rPr>
                            </w:pPr>
                          </w:p>
                          <w:p w:rsidR="007B6677" w:rsidRPr="0031320D" w:rsidRDefault="007B6677" w:rsidP="00F37BC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Courier New"/>
                                <w:sz w:val="28"/>
                                <w:szCs w:val="28"/>
                              </w:rPr>
                            </w:pPr>
                            <w:r w:rsidRPr="0031320D">
                              <w:rPr>
                                <w:rFonts w:ascii="Cambria" w:hAnsi="Cambria" w:cs="Courier New"/>
                                <w:b/>
                                <w:sz w:val="28"/>
                                <w:szCs w:val="28"/>
                              </w:rPr>
                              <w:t xml:space="preserve"> АКЦИОНЕРНОЕ ОБЩЕСТВО</w:t>
                            </w:r>
                          </w:p>
                          <w:p w:rsidR="007B6677" w:rsidRPr="00F37BC0" w:rsidRDefault="007B6677" w:rsidP="00F37BC0">
                            <w:pPr>
                              <w:pStyle w:val="4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</w:rPr>
                            </w:pPr>
                            <w:r w:rsidRPr="00F37BC0">
                              <w:rPr>
                                <w:rFonts w:ascii="Cambria" w:hAnsi="Cambria" w:cs="Berlin Sans FB"/>
                                <w:bCs w:val="0"/>
                                <w:iCs/>
                                <w:sz w:val="28"/>
                                <w:szCs w:val="28"/>
                              </w:rPr>
                              <w:t>«</w:t>
                            </w:r>
                            <w:r w:rsidRPr="00F37BC0">
                              <w:rPr>
                                <w:rFonts w:ascii="Cambria" w:hAnsi="Cambria" w:cs="Arial"/>
                                <w:bCs w:val="0"/>
                                <w:iCs/>
                                <w:sz w:val="28"/>
                                <w:szCs w:val="28"/>
                              </w:rPr>
                              <w:t>СТРОНЕГ</w:t>
                            </w:r>
                            <w:r w:rsidRPr="00F37BC0">
                              <w:rPr>
                                <w:rFonts w:ascii="Cambria" w:hAnsi="Cambria" w:cs="Berlin Sans FB"/>
                                <w:bCs w:val="0"/>
                                <w:i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 w:cs="Courier New"/>
                              </w:rPr>
                            </w:pP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ind w:left="708" w:firstLine="708"/>
                              <w:jc w:val="center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>УТВЕРЖДЕН:</w:t>
                            </w: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 xml:space="preserve">         </w:t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>Общим собранием акционеров</w:t>
                            </w: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 xml:space="preserve">         </w:t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>АО «Стронег»</w:t>
                            </w:r>
                          </w:p>
                          <w:p w:rsidR="007B6677" w:rsidRPr="00A3031E" w:rsidRDefault="000F0F9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>« 24  »   мая   2</w:t>
                            </w:r>
                            <w:r w:rsidR="007B6677" w:rsidRPr="00A3031E">
                              <w:rPr>
                                <w:rFonts w:ascii="Cambria" w:hAnsi="Cambria" w:cs="Courier New"/>
                                <w:b/>
                              </w:rPr>
                              <w:t>0</w:t>
                            </w:r>
                            <w:r w:rsidR="007B6677">
                              <w:rPr>
                                <w:rFonts w:ascii="Cambria" w:hAnsi="Cambria" w:cs="Courier New"/>
                                <w:b/>
                              </w:rPr>
                              <w:t xml:space="preserve">19 </w:t>
                            </w:r>
                            <w:r w:rsidR="007B6677" w:rsidRPr="00A3031E">
                              <w:rPr>
                                <w:rFonts w:ascii="Cambria" w:hAnsi="Cambria" w:cs="Courier New"/>
                                <w:b/>
                              </w:rPr>
                              <w:t>г.</w:t>
                            </w:r>
                          </w:p>
                          <w:p w:rsidR="007B6677" w:rsidRPr="00A3031E" w:rsidRDefault="000F0F9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 xml:space="preserve">Протокол № 1/19  от  « 27 »  мая  </w:t>
                            </w:r>
                            <w:r w:rsidR="007B6677" w:rsidRPr="00A3031E">
                              <w:rPr>
                                <w:rFonts w:ascii="Cambria" w:hAnsi="Cambria" w:cs="Courier New"/>
                                <w:b/>
                              </w:rPr>
                              <w:t>20</w:t>
                            </w:r>
                            <w:r w:rsidR="007B6677">
                              <w:rPr>
                                <w:rFonts w:ascii="Cambria" w:hAnsi="Cambria" w:cs="Courier New"/>
                                <w:b/>
                              </w:rPr>
                              <w:t xml:space="preserve">19 </w:t>
                            </w:r>
                            <w:r w:rsidR="007B6677" w:rsidRPr="00A3031E">
                              <w:rPr>
                                <w:rFonts w:ascii="Cambria" w:hAnsi="Cambria" w:cs="Courier New"/>
                                <w:b/>
                              </w:rPr>
                              <w:t>г.</w:t>
                            </w: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>ПРЕДВАРИТЕЛЬНО УТВЕРЖДЕН:</w:t>
                            </w: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>Советом директоров</w:t>
                            </w: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>АО «Стронег»</w:t>
                            </w: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>«</w:t>
                            </w:r>
                            <w:r w:rsidR="000F0F97" w:rsidRPr="000F0F97">
                              <w:rPr>
                                <w:rFonts w:ascii="Cambria" w:hAnsi="Cambria" w:cs="Courier New"/>
                                <w:b/>
                              </w:rPr>
                              <w:t>10»</w:t>
                            </w:r>
                            <w:r w:rsidR="000F0F97">
                              <w:rPr>
                                <w:rFonts w:ascii="Cambria" w:hAnsi="Cambria" w:cs="Courier New"/>
                                <w:b/>
                              </w:rPr>
                              <w:t xml:space="preserve">  апреля  </w:t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>19</w:t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>г.</w:t>
                            </w: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  <w:t>Протокол №</w:t>
                            </w:r>
                            <w:r w:rsidR="000F0F97">
                              <w:rPr>
                                <w:rFonts w:ascii="Cambria" w:hAnsi="Cambria" w:cs="Courier New"/>
                                <w:b/>
                              </w:rPr>
                              <w:t xml:space="preserve"> 7 </w:t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 xml:space="preserve">от </w:t>
                            </w:r>
                            <w:r w:rsidRPr="000F0F97">
                              <w:rPr>
                                <w:rFonts w:ascii="Cambria" w:hAnsi="Cambria" w:cs="Courier New"/>
                                <w:b/>
                              </w:rPr>
                              <w:t>«</w:t>
                            </w:r>
                            <w:r w:rsidR="000F0F97" w:rsidRPr="000F0F97">
                              <w:rPr>
                                <w:rFonts w:ascii="Cambria" w:hAnsi="Cambria" w:cs="Courier New"/>
                                <w:b/>
                              </w:rPr>
                              <w:t xml:space="preserve"> 10»</w:t>
                            </w:r>
                            <w:r w:rsidR="000F0F97">
                              <w:rPr>
                                <w:rFonts w:ascii="Cambria" w:hAnsi="Cambria" w:cs="Courier New"/>
                                <w:b/>
                              </w:rPr>
                              <w:t xml:space="preserve">   апреля  </w:t>
                            </w:r>
                            <w:bookmarkStart w:id="0" w:name="_GoBack"/>
                            <w:bookmarkEnd w:id="0"/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>19</w:t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>г.</w:t>
                            </w:r>
                          </w:p>
                          <w:p w:rsidR="007B6677" w:rsidRPr="00A3031E" w:rsidRDefault="007B6677" w:rsidP="00A3031E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</w:p>
                          <w:p w:rsidR="000F0F97" w:rsidRDefault="007B6677" w:rsidP="000F0F97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  <w:r w:rsidRPr="00A3031E">
                              <w:rPr>
                                <w:rFonts w:ascii="Cambria" w:hAnsi="Cambria" w:cs="Courier New"/>
                                <w:b/>
                              </w:rPr>
                              <w:tab/>
                            </w:r>
                          </w:p>
                          <w:p w:rsidR="007B6677" w:rsidRPr="00A3031E" w:rsidRDefault="007B6677" w:rsidP="000F0F97">
                            <w:pPr>
                              <w:spacing w:line="276" w:lineRule="auto"/>
                              <w:rPr>
                                <w:rFonts w:ascii="Cambria" w:hAnsi="Cambria" w:cs="Courier New"/>
                                <w:b/>
                              </w:rPr>
                            </w:pPr>
                            <w:r>
                              <w:rPr>
                                <w:rFonts w:ascii="Cambria" w:hAnsi="Cambria" w:cs="Courier New"/>
                                <w:b/>
                              </w:rPr>
                              <w:t xml:space="preserve"> </w:t>
                            </w:r>
                          </w:p>
                          <w:p w:rsidR="007B6677" w:rsidRPr="00A3031E" w:rsidRDefault="007B6677" w:rsidP="00A01FC0">
                            <w:pPr>
                              <w:jc w:val="center"/>
                              <w:rPr>
                                <w:rFonts w:ascii="Cambria" w:hAnsi="Cambria" w:cs="Courier New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8025A4" w:rsidRDefault="007B6677" w:rsidP="00A01FC0">
                            <w:pPr>
                              <w:pStyle w:val="21"/>
                              <w:rPr>
                                <w:rFonts w:ascii="Cambria" w:hAnsi="Cambria" w:cs="Times New Roman"/>
                                <w:sz w:val="68"/>
                                <w:szCs w:val="68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25A4">
                              <w:rPr>
                                <w:rFonts w:ascii="Cambria" w:hAnsi="Cambria" w:cs="Arial"/>
                                <w:sz w:val="68"/>
                                <w:szCs w:val="68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ГОДОВОЙ ОТЧЕТ</w:t>
                            </w:r>
                          </w:p>
                          <w:p w:rsidR="007B6677" w:rsidRPr="008025A4" w:rsidRDefault="007B6677" w:rsidP="00A01FC0">
                            <w:pPr>
                              <w:pStyle w:val="21"/>
                              <w:rPr>
                                <w:rFonts w:ascii="Cambria" w:hAnsi="Cambria" w:cs="Times New Roman"/>
                                <w:sz w:val="68"/>
                                <w:szCs w:val="68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25A4">
                              <w:rPr>
                                <w:rFonts w:ascii="Cambria" w:hAnsi="Cambria" w:cs="Times New Roman"/>
                                <w:sz w:val="68"/>
                                <w:szCs w:val="68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по </w:t>
                            </w:r>
                            <w:r w:rsidRPr="008025A4">
                              <w:rPr>
                                <w:rFonts w:ascii="Cambria" w:hAnsi="Cambria" w:cs="Arial"/>
                                <w:sz w:val="68"/>
                                <w:szCs w:val="68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результатам</w:t>
                            </w:r>
                            <w:r w:rsidRPr="008025A4">
                              <w:rPr>
                                <w:rFonts w:ascii="Cambria" w:hAnsi="Cambria" w:cs="Times New Roman"/>
                                <w:sz w:val="68"/>
                                <w:szCs w:val="68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работы</w:t>
                            </w:r>
                          </w:p>
                          <w:p w:rsidR="007B6677" w:rsidRDefault="007B6677" w:rsidP="00A01FC0">
                            <w:pPr>
                              <w:pStyle w:val="4"/>
                              <w:tabs>
                                <w:tab w:val="left" w:pos="0"/>
                              </w:tabs>
                              <w:rPr>
                                <w:rFonts w:ascii="Cambria" w:hAnsi="Cambria" w:cs="Arial"/>
                                <w:sz w:val="68"/>
                                <w:szCs w:val="68"/>
                              </w:rPr>
                            </w:pPr>
                            <w:r w:rsidRPr="00AB22E6">
                              <w:rPr>
                                <w:rFonts w:ascii="Cambria" w:hAnsi="Cambria" w:cs="Arial"/>
                                <w:sz w:val="68"/>
                                <w:szCs w:val="68"/>
                              </w:rPr>
                              <w:t xml:space="preserve">за   </w:t>
                            </w:r>
                            <w:r w:rsidRPr="00AB22E6">
                              <w:rPr>
                                <w:rFonts w:ascii="Cambria" w:hAnsi="Cambria" w:cs="Courier New"/>
                                <w:sz w:val="68"/>
                                <w:szCs w:val="68"/>
                              </w:rPr>
                              <w:t>201</w:t>
                            </w:r>
                            <w:r>
                              <w:rPr>
                                <w:rFonts w:ascii="Cambria" w:hAnsi="Cambria" w:cs="Courier New"/>
                                <w:sz w:val="68"/>
                                <w:szCs w:val="68"/>
                              </w:rPr>
                              <w:t>8</w:t>
                            </w:r>
                            <w:r w:rsidRPr="00AB22E6">
                              <w:rPr>
                                <w:rFonts w:ascii="Cambria" w:hAnsi="Cambria" w:cs="Courier New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AB22E6">
                              <w:rPr>
                                <w:rFonts w:ascii="Cambria" w:hAnsi="Cambria" w:cs="Arial"/>
                                <w:sz w:val="68"/>
                                <w:szCs w:val="68"/>
                              </w:rPr>
                              <w:t>год</w:t>
                            </w:r>
                          </w:p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Default="007B6677" w:rsidP="00A3031E"/>
                          <w:p w:rsidR="007B6677" w:rsidRPr="00A3031E" w:rsidRDefault="007B6677" w:rsidP="00A3031E"/>
                          <w:p w:rsidR="007B6677" w:rsidRDefault="007B6677" w:rsidP="00272E21"/>
                          <w:p w:rsidR="007B6677" w:rsidRDefault="007B6677" w:rsidP="00272E21"/>
                          <w:p w:rsidR="007B6677" w:rsidRDefault="007B6677" w:rsidP="00272E21"/>
                          <w:p w:rsidR="007B6677" w:rsidRDefault="007B6677" w:rsidP="00272E2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Мифтахов</w:t>
                            </w:r>
                          </w:p>
                          <w:p w:rsidR="007B6677" w:rsidRPr="00A3031E" w:rsidRDefault="007B6677" w:rsidP="00272E2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B6677" w:rsidRPr="00A3031E" w:rsidRDefault="007B6677" w:rsidP="00272E2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  <w:t>Главный бухгалтер</w:t>
                            </w: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  <w:r w:rsidRPr="00A303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  <w:t>Р.Н. Добрина</w:t>
                            </w:r>
                          </w:p>
                          <w:p w:rsidR="007B6677" w:rsidRDefault="007B6677" w:rsidP="00AB22E6"/>
                          <w:p w:rsidR="007B6677" w:rsidRDefault="007B6677" w:rsidP="00AB22E6"/>
                          <w:p w:rsidR="007B6677" w:rsidRDefault="007B6677" w:rsidP="00AB22E6"/>
                          <w:p w:rsidR="007B6677" w:rsidRDefault="007B6677" w:rsidP="00AB22E6"/>
                          <w:p w:rsidR="007B6677" w:rsidRDefault="007B6677" w:rsidP="00AB22E6"/>
                          <w:p w:rsidR="007B6677" w:rsidRPr="00AB22E6" w:rsidRDefault="007B6677" w:rsidP="00AB22E6"/>
                          <w:p w:rsidR="007B6677" w:rsidRPr="00AB22E6" w:rsidRDefault="007B6677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7B6677" w:rsidRPr="00AB22E6" w:rsidRDefault="007B6677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7B6677" w:rsidRPr="00AB22E6" w:rsidRDefault="007B6677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7B6677" w:rsidRPr="00AB22E6" w:rsidRDefault="007B6677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7B6677" w:rsidRPr="00AB22E6" w:rsidRDefault="007B6677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7B6677" w:rsidRPr="00AB22E6" w:rsidRDefault="007B6677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7B6677" w:rsidRPr="00AB22E6" w:rsidRDefault="007B6677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pStyle w:val="7"/>
                              <w:tabs>
                                <w:tab w:val="left" w:pos="0"/>
                              </w:tabs>
                              <w:rPr>
                                <w:rFonts w:ascii="Cambria" w:hAnsi="Cambria" w:cs="Times New Roman"/>
                              </w:rPr>
                            </w:pPr>
                            <w:r w:rsidRPr="002F5963">
                              <w:rPr>
                                <w:rFonts w:ascii="Cambria" w:hAnsi="Cambria" w:cs="Arial"/>
                              </w:rPr>
                              <w:t>Управление</w:t>
                            </w:r>
                            <w:r w:rsidRPr="002F5963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2F5963">
                              <w:rPr>
                                <w:rFonts w:ascii="Cambria" w:hAnsi="Cambria" w:cs="Arial"/>
                              </w:rPr>
                              <w:t>экономического</w:t>
                            </w:r>
                            <w:r w:rsidRPr="002F5963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2F5963">
                              <w:rPr>
                                <w:rFonts w:ascii="Cambria" w:hAnsi="Cambria" w:cs="Arial"/>
                              </w:rPr>
                              <w:t>анализа</w:t>
                            </w:r>
                            <w:r w:rsidRPr="002F5963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2F5963">
                              <w:rPr>
                                <w:rFonts w:ascii="Cambria" w:hAnsi="Cambria" w:cs="Arial"/>
                              </w:rPr>
                              <w:t>и</w:t>
                            </w:r>
                            <w:r w:rsidRPr="002F5963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2F5963">
                              <w:rPr>
                                <w:rFonts w:ascii="Cambria" w:hAnsi="Cambria" w:cs="Arial"/>
                              </w:rPr>
                              <w:t>прогнозирования</w:t>
                            </w: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2F5963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производственных</w:t>
                            </w:r>
                            <w:r w:rsidRPr="002F5963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2F5963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программ</w:t>
                            </w: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B6677" w:rsidRPr="002F5963" w:rsidRDefault="007B6677" w:rsidP="00A01F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95pt;margin-top:-37.85pt;width:498.6pt;height:759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" strokeweight="5pt">
                <v:stroke linestyle="thickThin"/>
                <v:shadow color="#868686"/>
                <v:textbox inset="8.2pt,4.6pt,8.2pt,4.6pt">
                  <w:txbxContent>
                    <w:p w:rsidR="007B6677" w:rsidRDefault="007B6677" w:rsidP="00A01FC0">
                      <w:pPr>
                        <w:jc w:val="center"/>
                        <w:rPr>
                          <w:rFonts w:ascii="Cambria" w:hAnsi="Cambria" w:cs="Courier New"/>
                          <w:sz w:val="28"/>
                          <w:szCs w:val="28"/>
                        </w:rPr>
                      </w:pPr>
                    </w:p>
                    <w:p w:rsidR="007B6677" w:rsidRPr="0031320D" w:rsidRDefault="007B6677" w:rsidP="00F37BC0">
                      <w:pPr>
                        <w:spacing w:line="360" w:lineRule="auto"/>
                        <w:jc w:val="center"/>
                        <w:rPr>
                          <w:rFonts w:ascii="Cambria" w:hAnsi="Cambria" w:cs="Courier New"/>
                          <w:sz w:val="28"/>
                          <w:szCs w:val="28"/>
                        </w:rPr>
                      </w:pPr>
                      <w:r w:rsidRPr="0031320D">
                        <w:rPr>
                          <w:rFonts w:ascii="Cambria" w:hAnsi="Cambria" w:cs="Courier New"/>
                          <w:b/>
                          <w:sz w:val="28"/>
                          <w:szCs w:val="28"/>
                        </w:rPr>
                        <w:t xml:space="preserve"> АКЦИОНЕРНОЕ ОБЩЕСТВО</w:t>
                      </w:r>
                    </w:p>
                    <w:p w:rsidR="007B6677" w:rsidRPr="00F37BC0" w:rsidRDefault="007B6677" w:rsidP="00F37BC0">
                      <w:pPr>
                        <w:pStyle w:val="4"/>
                        <w:tabs>
                          <w:tab w:val="left" w:pos="0"/>
                        </w:tabs>
                        <w:spacing w:line="360" w:lineRule="auto"/>
                        <w:rPr>
                          <w:rFonts w:ascii="Cambria" w:hAnsi="Cambria" w:cs="Courier New"/>
                        </w:rPr>
                      </w:pPr>
                      <w:r w:rsidRPr="00F37BC0">
                        <w:rPr>
                          <w:rFonts w:ascii="Cambria" w:hAnsi="Cambria" w:cs="Berlin Sans FB"/>
                          <w:bCs w:val="0"/>
                          <w:iCs/>
                          <w:sz w:val="28"/>
                          <w:szCs w:val="28"/>
                        </w:rPr>
                        <w:t>«</w:t>
                      </w:r>
                      <w:r w:rsidRPr="00F37BC0">
                        <w:rPr>
                          <w:rFonts w:ascii="Cambria" w:hAnsi="Cambria" w:cs="Arial"/>
                          <w:bCs w:val="0"/>
                          <w:iCs/>
                          <w:sz w:val="28"/>
                          <w:szCs w:val="28"/>
                        </w:rPr>
                        <w:t>СТРОНЕГ</w:t>
                      </w:r>
                      <w:r w:rsidRPr="00F37BC0">
                        <w:rPr>
                          <w:rFonts w:ascii="Cambria" w:hAnsi="Cambria" w:cs="Berlin Sans FB"/>
                          <w:bCs w:val="0"/>
                          <w:iCs/>
                          <w:sz w:val="28"/>
                          <w:szCs w:val="28"/>
                        </w:rPr>
                        <w:t>»</w:t>
                      </w: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 w:cs="Courier New"/>
                        </w:rPr>
                      </w:pPr>
                    </w:p>
                    <w:p w:rsidR="007B6677" w:rsidRPr="00A3031E" w:rsidRDefault="007B6677" w:rsidP="00A3031E">
                      <w:pPr>
                        <w:spacing w:line="276" w:lineRule="auto"/>
                        <w:ind w:left="708" w:firstLine="708"/>
                        <w:jc w:val="center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>УТВЕРЖДЕН:</w:t>
                      </w: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  <w:t xml:space="preserve">         </w:t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  <w:t>Общим собранием акционеров</w:t>
                      </w: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  <w:t xml:space="preserve">         </w:t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  <w:t>АО «Стронег»</w:t>
                      </w:r>
                    </w:p>
                    <w:p w:rsidR="007B6677" w:rsidRPr="00A3031E" w:rsidRDefault="000F0F9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  <w:t>« 24  »   мая   2</w:t>
                      </w:r>
                      <w:r w:rsidR="007B6677" w:rsidRPr="00A3031E">
                        <w:rPr>
                          <w:rFonts w:ascii="Cambria" w:hAnsi="Cambria" w:cs="Courier New"/>
                          <w:b/>
                        </w:rPr>
                        <w:t>0</w:t>
                      </w:r>
                      <w:r w:rsidR="007B6677">
                        <w:rPr>
                          <w:rFonts w:ascii="Cambria" w:hAnsi="Cambria" w:cs="Courier New"/>
                          <w:b/>
                        </w:rPr>
                        <w:t xml:space="preserve">19 </w:t>
                      </w:r>
                      <w:r w:rsidR="007B6677" w:rsidRPr="00A3031E">
                        <w:rPr>
                          <w:rFonts w:ascii="Cambria" w:hAnsi="Cambria" w:cs="Courier New"/>
                          <w:b/>
                        </w:rPr>
                        <w:t>г.</w:t>
                      </w:r>
                    </w:p>
                    <w:p w:rsidR="007B6677" w:rsidRPr="00A3031E" w:rsidRDefault="000F0F9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  <w:t xml:space="preserve">Протокол № 1/19  от  « 27 »  мая  </w:t>
                      </w:r>
                      <w:r w:rsidR="007B6677" w:rsidRPr="00A3031E">
                        <w:rPr>
                          <w:rFonts w:ascii="Cambria" w:hAnsi="Cambria" w:cs="Courier New"/>
                          <w:b/>
                        </w:rPr>
                        <w:t>20</w:t>
                      </w:r>
                      <w:r w:rsidR="007B6677">
                        <w:rPr>
                          <w:rFonts w:ascii="Cambria" w:hAnsi="Cambria" w:cs="Courier New"/>
                          <w:b/>
                        </w:rPr>
                        <w:t xml:space="preserve">19 </w:t>
                      </w:r>
                      <w:r w:rsidR="007B6677" w:rsidRPr="00A3031E">
                        <w:rPr>
                          <w:rFonts w:ascii="Cambria" w:hAnsi="Cambria" w:cs="Courier New"/>
                          <w:b/>
                        </w:rPr>
                        <w:t>г.</w:t>
                      </w: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  <w:t>ПРЕДВАРИТЕЛЬНО УТВЕРЖДЕН:</w:t>
                      </w: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  <w:t>Советом директоров</w:t>
                      </w: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  <w:t>АО «Стронег»</w:t>
                      </w: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>
                        <w:rPr>
                          <w:rFonts w:ascii="Cambria" w:hAnsi="Cambria" w:cs="Courier New"/>
                          <w:b/>
                        </w:rPr>
                        <w:tab/>
                        <w:t>«</w:t>
                      </w:r>
                      <w:r w:rsidR="000F0F97" w:rsidRPr="000F0F97">
                        <w:rPr>
                          <w:rFonts w:ascii="Cambria" w:hAnsi="Cambria" w:cs="Courier New"/>
                          <w:b/>
                        </w:rPr>
                        <w:t>10»</w:t>
                      </w:r>
                      <w:r w:rsidR="000F0F97">
                        <w:rPr>
                          <w:rFonts w:ascii="Cambria" w:hAnsi="Cambria" w:cs="Courier New"/>
                          <w:b/>
                        </w:rPr>
                        <w:t xml:space="preserve">  апреля  </w:t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>20</w:t>
                      </w:r>
                      <w:r>
                        <w:rPr>
                          <w:rFonts w:ascii="Cambria" w:hAnsi="Cambria" w:cs="Courier New"/>
                          <w:b/>
                        </w:rPr>
                        <w:t>19</w:t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>г.</w:t>
                      </w: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  <w:t>Протокол №</w:t>
                      </w:r>
                      <w:r w:rsidR="000F0F97">
                        <w:rPr>
                          <w:rFonts w:ascii="Cambria" w:hAnsi="Cambria" w:cs="Courier New"/>
                          <w:b/>
                        </w:rPr>
                        <w:t xml:space="preserve"> 7 </w:t>
                      </w:r>
                      <w:r>
                        <w:rPr>
                          <w:rFonts w:ascii="Cambria" w:hAnsi="Cambria" w:cs="Courier New"/>
                          <w:b/>
                        </w:rPr>
                        <w:t xml:space="preserve">от </w:t>
                      </w:r>
                      <w:r w:rsidRPr="000F0F97">
                        <w:rPr>
                          <w:rFonts w:ascii="Cambria" w:hAnsi="Cambria" w:cs="Courier New"/>
                          <w:b/>
                        </w:rPr>
                        <w:t>«</w:t>
                      </w:r>
                      <w:r w:rsidR="000F0F97" w:rsidRPr="000F0F97">
                        <w:rPr>
                          <w:rFonts w:ascii="Cambria" w:hAnsi="Cambria" w:cs="Courier New"/>
                          <w:b/>
                        </w:rPr>
                        <w:t xml:space="preserve"> 10»</w:t>
                      </w:r>
                      <w:r w:rsidR="000F0F97">
                        <w:rPr>
                          <w:rFonts w:ascii="Cambria" w:hAnsi="Cambria" w:cs="Courier New"/>
                          <w:b/>
                        </w:rPr>
                        <w:t xml:space="preserve">   апреля  </w:t>
                      </w:r>
                      <w:bookmarkStart w:id="1" w:name="_GoBack"/>
                      <w:bookmarkEnd w:id="1"/>
                      <w:r w:rsidRPr="00A3031E">
                        <w:rPr>
                          <w:rFonts w:ascii="Cambria" w:hAnsi="Cambria" w:cs="Courier New"/>
                          <w:b/>
                        </w:rPr>
                        <w:t>20</w:t>
                      </w:r>
                      <w:r>
                        <w:rPr>
                          <w:rFonts w:ascii="Cambria" w:hAnsi="Cambria" w:cs="Courier New"/>
                          <w:b/>
                        </w:rPr>
                        <w:t>19</w:t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>г.</w:t>
                      </w:r>
                    </w:p>
                    <w:p w:rsidR="007B6677" w:rsidRPr="00A3031E" w:rsidRDefault="007B6677" w:rsidP="00A3031E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</w:p>
                    <w:p w:rsidR="000F0F97" w:rsidRDefault="007B6677" w:rsidP="000F0F97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  <w:r w:rsidRPr="00A3031E">
                        <w:rPr>
                          <w:rFonts w:ascii="Cambria" w:hAnsi="Cambria" w:cs="Courier New"/>
                          <w:b/>
                        </w:rPr>
                        <w:tab/>
                      </w:r>
                    </w:p>
                    <w:p w:rsidR="007B6677" w:rsidRPr="00A3031E" w:rsidRDefault="007B6677" w:rsidP="000F0F97">
                      <w:pPr>
                        <w:spacing w:line="276" w:lineRule="auto"/>
                        <w:rPr>
                          <w:rFonts w:ascii="Cambria" w:hAnsi="Cambria" w:cs="Courier New"/>
                          <w:b/>
                        </w:rPr>
                      </w:pPr>
                      <w:r>
                        <w:rPr>
                          <w:rFonts w:ascii="Cambria" w:hAnsi="Cambria" w:cs="Courier New"/>
                          <w:b/>
                        </w:rPr>
                        <w:t xml:space="preserve"> </w:t>
                      </w:r>
                    </w:p>
                    <w:p w:rsidR="007B6677" w:rsidRPr="00A3031E" w:rsidRDefault="007B6677" w:rsidP="00A01FC0">
                      <w:pPr>
                        <w:jc w:val="center"/>
                        <w:rPr>
                          <w:rFonts w:ascii="Cambria" w:hAnsi="Cambria" w:cs="Courier New"/>
                          <w:b/>
                          <w:bCs/>
                          <w:sz w:val="32"/>
                        </w:rPr>
                      </w:pPr>
                    </w:p>
                    <w:p w:rsidR="007B6677" w:rsidRPr="008025A4" w:rsidRDefault="007B6677" w:rsidP="00A01FC0">
                      <w:pPr>
                        <w:pStyle w:val="21"/>
                        <w:rPr>
                          <w:rFonts w:ascii="Cambria" w:hAnsi="Cambria" w:cs="Times New Roman"/>
                          <w:sz w:val="68"/>
                          <w:szCs w:val="68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25A4">
                        <w:rPr>
                          <w:rFonts w:ascii="Cambria" w:hAnsi="Cambria" w:cs="Arial"/>
                          <w:sz w:val="68"/>
                          <w:szCs w:val="68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ГОДОВОЙ ОТЧЕТ</w:t>
                      </w:r>
                    </w:p>
                    <w:p w:rsidR="007B6677" w:rsidRPr="008025A4" w:rsidRDefault="007B6677" w:rsidP="00A01FC0">
                      <w:pPr>
                        <w:pStyle w:val="21"/>
                        <w:rPr>
                          <w:rFonts w:ascii="Cambria" w:hAnsi="Cambria" w:cs="Times New Roman"/>
                          <w:sz w:val="68"/>
                          <w:szCs w:val="68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25A4">
                        <w:rPr>
                          <w:rFonts w:ascii="Cambria" w:hAnsi="Cambria" w:cs="Times New Roman"/>
                          <w:sz w:val="68"/>
                          <w:szCs w:val="68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по </w:t>
                      </w:r>
                      <w:r w:rsidRPr="008025A4">
                        <w:rPr>
                          <w:rFonts w:ascii="Cambria" w:hAnsi="Cambria" w:cs="Arial"/>
                          <w:sz w:val="68"/>
                          <w:szCs w:val="68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результатам</w:t>
                      </w:r>
                      <w:r w:rsidRPr="008025A4">
                        <w:rPr>
                          <w:rFonts w:ascii="Cambria" w:hAnsi="Cambria" w:cs="Times New Roman"/>
                          <w:sz w:val="68"/>
                          <w:szCs w:val="68"/>
                          <w:u w:val="non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работы</w:t>
                      </w:r>
                    </w:p>
                    <w:p w:rsidR="007B6677" w:rsidRDefault="007B6677" w:rsidP="00A01FC0">
                      <w:pPr>
                        <w:pStyle w:val="4"/>
                        <w:tabs>
                          <w:tab w:val="left" w:pos="0"/>
                        </w:tabs>
                        <w:rPr>
                          <w:rFonts w:ascii="Cambria" w:hAnsi="Cambria" w:cs="Arial"/>
                          <w:sz w:val="68"/>
                          <w:szCs w:val="68"/>
                        </w:rPr>
                      </w:pPr>
                      <w:r w:rsidRPr="00AB22E6">
                        <w:rPr>
                          <w:rFonts w:ascii="Cambria" w:hAnsi="Cambria" w:cs="Arial"/>
                          <w:sz w:val="68"/>
                          <w:szCs w:val="68"/>
                        </w:rPr>
                        <w:t xml:space="preserve">за   </w:t>
                      </w:r>
                      <w:r w:rsidRPr="00AB22E6">
                        <w:rPr>
                          <w:rFonts w:ascii="Cambria" w:hAnsi="Cambria" w:cs="Courier New"/>
                          <w:sz w:val="68"/>
                          <w:szCs w:val="68"/>
                        </w:rPr>
                        <w:t>201</w:t>
                      </w:r>
                      <w:r>
                        <w:rPr>
                          <w:rFonts w:ascii="Cambria" w:hAnsi="Cambria" w:cs="Courier New"/>
                          <w:sz w:val="68"/>
                          <w:szCs w:val="68"/>
                        </w:rPr>
                        <w:t>8</w:t>
                      </w:r>
                      <w:r w:rsidRPr="00AB22E6">
                        <w:rPr>
                          <w:rFonts w:ascii="Cambria" w:hAnsi="Cambria" w:cs="Courier New"/>
                          <w:sz w:val="68"/>
                          <w:szCs w:val="68"/>
                        </w:rPr>
                        <w:t xml:space="preserve"> </w:t>
                      </w:r>
                      <w:r w:rsidRPr="00AB22E6">
                        <w:rPr>
                          <w:rFonts w:ascii="Cambria" w:hAnsi="Cambria" w:cs="Arial"/>
                          <w:sz w:val="68"/>
                          <w:szCs w:val="68"/>
                        </w:rPr>
                        <w:t>год</w:t>
                      </w:r>
                    </w:p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Default="007B6677" w:rsidP="00A3031E"/>
                    <w:p w:rsidR="007B6677" w:rsidRPr="00A3031E" w:rsidRDefault="007B6677" w:rsidP="00A3031E"/>
                    <w:p w:rsidR="007B6677" w:rsidRDefault="007B6677" w:rsidP="00272E21"/>
                    <w:p w:rsidR="007B6677" w:rsidRDefault="007B6677" w:rsidP="00272E21"/>
                    <w:p w:rsidR="007B6677" w:rsidRDefault="007B6677" w:rsidP="00272E21"/>
                    <w:p w:rsidR="007B6677" w:rsidRDefault="007B6677" w:rsidP="00272E21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Генеральный директор</w:t>
                      </w: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  <w:t>________________</w:t>
                      </w: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Р</w:t>
                      </w: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Г</w:t>
                      </w: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Мифтахов</w:t>
                      </w:r>
                    </w:p>
                    <w:p w:rsidR="007B6677" w:rsidRPr="00A3031E" w:rsidRDefault="007B6677" w:rsidP="00272E21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B6677" w:rsidRPr="00A3031E" w:rsidRDefault="007B6677" w:rsidP="00272E21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  <w:t>Главный бухгалтер</w:t>
                      </w: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</w: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  <w:t>________________</w:t>
                      </w:r>
                      <w:r w:rsidRPr="00A3031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  <w:t>Р.Н. Добрина</w:t>
                      </w:r>
                    </w:p>
                    <w:p w:rsidR="007B6677" w:rsidRDefault="007B6677" w:rsidP="00AB22E6"/>
                    <w:p w:rsidR="007B6677" w:rsidRDefault="007B6677" w:rsidP="00AB22E6"/>
                    <w:p w:rsidR="007B6677" w:rsidRDefault="007B6677" w:rsidP="00AB22E6"/>
                    <w:p w:rsidR="007B6677" w:rsidRDefault="007B6677" w:rsidP="00AB22E6"/>
                    <w:p w:rsidR="007B6677" w:rsidRDefault="007B6677" w:rsidP="00AB22E6"/>
                    <w:p w:rsidR="007B6677" w:rsidRPr="00AB22E6" w:rsidRDefault="007B6677" w:rsidP="00AB22E6"/>
                    <w:p w:rsidR="007B6677" w:rsidRPr="00AB22E6" w:rsidRDefault="007B6677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</w:p>
                    <w:p w:rsidR="007B6677" w:rsidRPr="00AB22E6" w:rsidRDefault="007B6677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</w:p>
                    <w:p w:rsidR="007B6677" w:rsidRPr="00AB22E6" w:rsidRDefault="007B6677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</w:p>
                    <w:p w:rsidR="007B6677" w:rsidRPr="00AB22E6" w:rsidRDefault="007B6677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</w:p>
                    <w:p w:rsidR="007B6677" w:rsidRPr="00AB22E6" w:rsidRDefault="007B6677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</w:p>
                    <w:p w:rsidR="007B6677" w:rsidRPr="00AB22E6" w:rsidRDefault="007B6677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</w:p>
                    <w:p w:rsidR="007B6677" w:rsidRPr="00AB22E6" w:rsidRDefault="007B6677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</w:p>
                    <w:p w:rsidR="007B6677" w:rsidRPr="002F5963" w:rsidRDefault="007B6677" w:rsidP="00A01FC0">
                      <w:pPr>
                        <w:pStyle w:val="7"/>
                        <w:tabs>
                          <w:tab w:val="left" w:pos="0"/>
                        </w:tabs>
                        <w:rPr>
                          <w:rFonts w:ascii="Cambria" w:hAnsi="Cambria" w:cs="Times New Roman"/>
                        </w:rPr>
                      </w:pPr>
                      <w:r w:rsidRPr="002F5963">
                        <w:rPr>
                          <w:rFonts w:ascii="Cambria" w:hAnsi="Cambria" w:cs="Arial"/>
                        </w:rPr>
                        <w:t>Управление</w:t>
                      </w:r>
                      <w:r w:rsidRPr="002F5963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2F5963">
                        <w:rPr>
                          <w:rFonts w:ascii="Cambria" w:hAnsi="Cambria" w:cs="Arial"/>
                        </w:rPr>
                        <w:t>экономического</w:t>
                      </w:r>
                      <w:r w:rsidRPr="002F5963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2F5963">
                        <w:rPr>
                          <w:rFonts w:ascii="Cambria" w:hAnsi="Cambria" w:cs="Arial"/>
                        </w:rPr>
                        <w:t>анализа</w:t>
                      </w:r>
                      <w:r w:rsidRPr="002F5963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2F5963">
                        <w:rPr>
                          <w:rFonts w:ascii="Cambria" w:hAnsi="Cambria" w:cs="Arial"/>
                        </w:rPr>
                        <w:t>и</w:t>
                      </w:r>
                      <w:r w:rsidRPr="002F5963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2F5963">
                        <w:rPr>
                          <w:rFonts w:ascii="Cambria" w:hAnsi="Cambria" w:cs="Arial"/>
                        </w:rPr>
                        <w:t>прогнозирования</w:t>
                      </w: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2F5963">
                        <w:rPr>
                          <w:rFonts w:ascii="Cambria" w:hAnsi="Cambria" w:cs="Arial"/>
                          <w:b/>
                          <w:bCs/>
                        </w:rPr>
                        <w:t>производственных</w:t>
                      </w:r>
                      <w:r w:rsidRPr="002F5963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2F5963">
                        <w:rPr>
                          <w:rFonts w:ascii="Cambria" w:hAnsi="Cambria" w:cs="Arial"/>
                          <w:b/>
                          <w:bCs/>
                        </w:rPr>
                        <w:t>программ</w:t>
                      </w: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  <w:p w:rsidR="007B6677" w:rsidRPr="002F5963" w:rsidRDefault="007B6677" w:rsidP="00A01FC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E11" w:rsidRDefault="00651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651E11" w:rsidRDefault="00651E11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9536CF" w:rsidRDefault="009536CF"/>
    <w:p w:rsidR="00A83D65" w:rsidRDefault="00A83D65" w:rsidP="00A8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</w:t>
      </w:r>
      <w:r w:rsidRPr="0031320D">
        <w:rPr>
          <w:b/>
          <w:sz w:val="28"/>
          <w:szCs w:val="28"/>
        </w:rPr>
        <w:t>. Общие сведения об обществе.</w:t>
      </w:r>
    </w:p>
    <w:p w:rsidR="00A83D65" w:rsidRDefault="00A83D65" w:rsidP="00A83D65">
      <w:pPr>
        <w:jc w:val="center"/>
        <w:rPr>
          <w:b/>
          <w:sz w:val="28"/>
          <w:szCs w:val="28"/>
        </w:rPr>
      </w:pPr>
    </w:p>
    <w:p w:rsidR="00E13BC8" w:rsidRDefault="00E13BC8" w:rsidP="00A83D65">
      <w:pPr>
        <w:jc w:val="center"/>
        <w:rPr>
          <w:b/>
          <w:sz w:val="28"/>
          <w:szCs w:val="28"/>
        </w:rPr>
      </w:pPr>
    </w:p>
    <w:p w:rsidR="00A83D65" w:rsidRDefault="00A83D65" w:rsidP="00A83D65">
      <w:pPr>
        <w:ind w:firstLine="600"/>
        <w:jc w:val="both"/>
        <w:rPr>
          <w:b/>
          <w:bCs/>
          <w:i/>
          <w:iCs/>
          <w:szCs w:val="21"/>
        </w:rPr>
      </w:pPr>
      <w:r>
        <w:rPr>
          <w:szCs w:val="21"/>
        </w:rPr>
        <w:t xml:space="preserve">1.1. Полное фирменное наименование: </w:t>
      </w:r>
      <w:r>
        <w:rPr>
          <w:b/>
          <w:bCs/>
          <w:i/>
          <w:iCs/>
          <w:szCs w:val="21"/>
        </w:rPr>
        <w:t xml:space="preserve"> акционерное    </w:t>
      </w:r>
      <w:r w:rsidR="004B6D21">
        <w:rPr>
          <w:b/>
          <w:bCs/>
          <w:i/>
          <w:iCs/>
          <w:szCs w:val="21"/>
        </w:rPr>
        <w:t>о</w:t>
      </w:r>
      <w:r>
        <w:rPr>
          <w:b/>
          <w:bCs/>
          <w:i/>
          <w:iCs/>
          <w:szCs w:val="21"/>
        </w:rPr>
        <w:t>бщество «Стронег».</w:t>
      </w:r>
    </w:p>
    <w:p w:rsidR="00A83D65" w:rsidRDefault="00A83D65" w:rsidP="00A83D65">
      <w:pPr>
        <w:tabs>
          <w:tab w:val="num" w:pos="1848"/>
        </w:tabs>
        <w:ind w:firstLine="709"/>
        <w:jc w:val="both"/>
        <w:rPr>
          <w:b/>
          <w:bCs/>
          <w:szCs w:val="21"/>
        </w:rPr>
      </w:pPr>
    </w:p>
    <w:p w:rsidR="00A83D65" w:rsidRDefault="00A83D65" w:rsidP="0097411A">
      <w:pPr>
        <w:numPr>
          <w:ilvl w:val="1"/>
          <w:numId w:val="16"/>
        </w:numPr>
        <w:tabs>
          <w:tab w:val="clear" w:pos="1020"/>
          <w:tab w:val="num" w:pos="0"/>
        </w:tabs>
        <w:suppressAutoHyphens w:val="0"/>
        <w:ind w:left="0" w:firstLine="660"/>
        <w:jc w:val="both"/>
        <w:rPr>
          <w:b/>
          <w:bCs/>
          <w:i/>
          <w:iCs/>
        </w:rPr>
      </w:pPr>
      <w:r>
        <w:rPr>
          <w:szCs w:val="21"/>
        </w:rPr>
        <w:t xml:space="preserve">Место нахождения и почтовый адрес: </w:t>
      </w:r>
      <w:r>
        <w:rPr>
          <w:b/>
          <w:bCs/>
          <w:i/>
          <w:iCs/>
          <w:szCs w:val="21"/>
        </w:rPr>
        <w:t xml:space="preserve">452602, 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г</w:t>
      </w:r>
      <w:proofErr w:type="gramStart"/>
      <w:r>
        <w:rPr>
          <w:b/>
          <w:bCs/>
          <w:i/>
          <w:iCs/>
        </w:rPr>
        <w:t>.О</w:t>
      </w:r>
      <w:proofErr w:type="gramEnd"/>
      <w:r>
        <w:rPr>
          <w:b/>
          <w:bCs/>
          <w:i/>
          <w:iCs/>
        </w:rPr>
        <w:t>ктябрьский</w:t>
      </w:r>
      <w:proofErr w:type="spellEnd"/>
      <w:r>
        <w:rPr>
          <w:b/>
          <w:bCs/>
          <w:i/>
          <w:iCs/>
        </w:rPr>
        <w:t>, проспект Ленина, до</w:t>
      </w:r>
      <w:r w:rsidR="00B540B6">
        <w:rPr>
          <w:b/>
          <w:bCs/>
          <w:i/>
          <w:iCs/>
        </w:rPr>
        <w:t xml:space="preserve">м 37-а, тел.(34767) 4-21-00, </w:t>
      </w:r>
      <w:r>
        <w:rPr>
          <w:b/>
          <w:bCs/>
          <w:i/>
          <w:iCs/>
        </w:rPr>
        <w:t xml:space="preserve"> , Е-</w:t>
      </w:r>
      <w:r>
        <w:rPr>
          <w:b/>
          <w:bCs/>
          <w:i/>
          <w:iCs/>
          <w:lang w:val="en-US"/>
        </w:rPr>
        <w:t>mail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lang w:val="en-US"/>
        </w:rPr>
        <w:t>STRONEG</w:t>
      </w:r>
      <w:r>
        <w:rPr>
          <w:b/>
          <w:bCs/>
          <w:i/>
          <w:iCs/>
        </w:rPr>
        <w:t xml:space="preserve">@ </w:t>
      </w:r>
      <w:r>
        <w:rPr>
          <w:b/>
          <w:bCs/>
          <w:i/>
          <w:iCs/>
          <w:lang w:val="en-US"/>
        </w:rPr>
        <w:t>UFAMTS</w:t>
      </w:r>
      <w:r>
        <w:rPr>
          <w:b/>
          <w:bCs/>
          <w:i/>
          <w:iCs/>
        </w:rPr>
        <w:t xml:space="preserve">. </w:t>
      </w:r>
      <w:r>
        <w:rPr>
          <w:b/>
          <w:bCs/>
          <w:i/>
          <w:iCs/>
          <w:lang w:val="en-US"/>
        </w:rPr>
        <w:t>RU</w:t>
      </w:r>
      <w:r>
        <w:rPr>
          <w:b/>
          <w:bCs/>
          <w:i/>
          <w:iCs/>
        </w:rPr>
        <w:t>;</w:t>
      </w:r>
    </w:p>
    <w:p w:rsidR="00A83D65" w:rsidRDefault="00A83D65" w:rsidP="00A83D65">
      <w:pPr>
        <w:tabs>
          <w:tab w:val="num" w:pos="3765"/>
        </w:tabs>
        <w:ind w:left="600"/>
        <w:jc w:val="both"/>
        <w:rPr>
          <w:b/>
          <w:bCs/>
          <w:i/>
          <w:iCs/>
        </w:rPr>
      </w:pPr>
    </w:p>
    <w:p w:rsidR="00A83D65" w:rsidRDefault="00A83D65" w:rsidP="00A83D65">
      <w:pPr>
        <w:tabs>
          <w:tab w:val="num" w:pos="142"/>
        </w:tabs>
        <w:jc w:val="both"/>
        <w:rPr>
          <w:b/>
          <w:bCs/>
          <w:i/>
          <w:iCs/>
          <w:szCs w:val="21"/>
        </w:rPr>
      </w:pPr>
      <w:r>
        <w:rPr>
          <w:b/>
          <w:bCs/>
          <w:i/>
          <w:iCs/>
          <w:szCs w:val="21"/>
        </w:rPr>
        <w:t xml:space="preserve">           </w:t>
      </w:r>
      <w:r>
        <w:rPr>
          <w:bCs/>
          <w:iCs/>
          <w:szCs w:val="21"/>
        </w:rPr>
        <w:t xml:space="preserve">1.3. </w:t>
      </w:r>
      <w:r>
        <w:rPr>
          <w:szCs w:val="21"/>
        </w:rPr>
        <w:t xml:space="preserve">Дата государственной перерегистрации Общества: </w:t>
      </w:r>
      <w:r>
        <w:rPr>
          <w:b/>
          <w:bCs/>
          <w:i/>
          <w:iCs/>
          <w:szCs w:val="21"/>
        </w:rPr>
        <w:t>01.06.2001г. Регистрационный номер: 227</w:t>
      </w:r>
    </w:p>
    <w:p w:rsidR="00A83D65" w:rsidRDefault="00A83D65" w:rsidP="00A83D65">
      <w:pPr>
        <w:tabs>
          <w:tab w:val="num" w:pos="142"/>
        </w:tabs>
        <w:jc w:val="both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:rsidR="00A83D65" w:rsidRDefault="00A83D65" w:rsidP="00A83D65">
      <w:pPr>
        <w:tabs>
          <w:tab w:val="num" w:pos="142"/>
        </w:tabs>
        <w:jc w:val="both"/>
        <w:rPr>
          <w:b/>
          <w:bCs/>
          <w:i/>
          <w:iCs/>
          <w:szCs w:val="21"/>
        </w:rPr>
      </w:pPr>
      <w:r>
        <w:rPr>
          <w:szCs w:val="21"/>
        </w:rPr>
        <w:tab/>
      </w:r>
      <w:r>
        <w:rPr>
          <w:szCs w:val="21"/>
        </w:rPr>
        <w:tab/>
        <w:t>Орган, осуществивший государственную перерегистрацию</w:t>
      </w:r>
      <w:r>
        <w:rPr>
          <w:b/>
          <w:bCs/>
          <w:i/>
          <w:iCs/>
          <w:szCs w:val="21"/>
        </w:rPr>
        <w:t xml:space="preserve">: Администрация </w:t>
      </w:r>
      <w:proofErr w:type="spellStart"/>
      <w:r>
        <w:rPr>
          <w:b/>
          <w:bCs/>
          <w:i/>
          <w:iCs/>
          <w:szCs w:val="21"/>
        </w:rPr>
        <w:t>г</w:t>
      </w:r>
      <w:proofErr w:type="gramStart"/>
      <w:r>
        <w:rPr>
          <w:b/>
          <w:bCs/>
          <w:i/>
          <w:iCs/>
          <w:szCs w:val="21"/>
        </w:rPr>
        <w:t>.О</w:t>
      </w:r>
      <w:proofErr w:type="gramEnd"/>
      <w:r>
        <w:rPr>
          <w:b/>
          <w:bCs/>
          <w:i/>
          <w:iCs/>
          <w:szCs w:val="21"/>
        </w:rPr>
        <w:t>ктябрьский</w:t>
      </w:r>
      <w:proofErr w:type="spellEnd"/>
      <w:r>
        <w:rPr>
          <w:b/>
          <w:bCs/>
          <w:i/>
          <w:iCs/>
          <w:szCs w:val="21"/>
        </w:rPr>
        <w:t xml:space="preserve"> Республики Башкортостан</w:t>
      </w:r>
    </w:p>
    <w:p w:rsidR="00A83D65" w:rsidRDefault="00A83D65" w:rsidP="00A83D65">
      <w:pPr>
        <w:tabs>
          <w:tab w:val="num" w:pos="142"/>
        </w:tabs>
        <w:ind w:firstLine="567"/>
        <w:jc w:val="both"/>
        <w:rPr>
          <w:szCs w:val="21"/>
        </w:rPr>
      </w:pPr>
    </w:p>
    <w:p w:rsidR="00A83D65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Cs w:val="21"/>
        </w:rPr>
      </w:pPr>
      <w:r>
        <w:rPr>
          <w:szCs w:val="21"/>
        </w:rPr>
        <w:t>Дата внесения записи в Единый государственный реестр юридических лиц эмитента</w:t>
      </w:r>
      <w:r>
        <w:rPr>
          <w:b/>
          <w:bCs/>
          <w:i/>
          <w:iCs/>
          <w:szCs w:val="21"/>
        </w:rPr>
        <w:t>: 16.09.2002  ОГРН 1020201929978</w:t>
      </w:r>
    </w:p>
    <w:p w:rsidR="00A83D65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Cs w:val="21"/>
        </w:rPr>
      </w:pPr>
    </w:p>
    <w:p w:rsidR="00A83D65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Cs w:val="21"/>
        </w:rPr>
      </w:pPr>
      <w:r>
        <w:rPr>
          <w:szCs w:val="21"/>
        </w:rPr>
        <w:t>Орган, осуществивший государственную регистрацию</w:t>
      </w:r>
      <w:r>
        <w:rPr>
          <w:b/>
          <w:bCs/>
          <w:i/>
          <w:iCs/>
          <w:szCs w:val="21"/>
        </w:rPr>
        <w:t xml:space="preserve">: Инспекция МНС России по </w:t>
      </w:r>
      <w:proofErr w:type="spellStart"/>
      <w:r>
        <w:rPr>
          <w:b/>
          <w:bCs/>
          <w:i/>
          <w:iCs/>
          <w:szCs w:val="21"/>
        </w:rPr>
        <w:t>г</w:t>
      </w:r>
      <w:proofErr w:type="gramStart"/>
      <w:r>
        <w:rPr>
          <w:b/>
          <w:bCs/>
          <w:i/>
          <w:iCs/>
          <w:szCs w:val="21"/>
        </w:rPr>
        <w:t>.О</w:t>
      </w:r>
      <w:proofErr w:type="gramEnd"/>
      <w:r>
        <w:rPr>
          <w:b/>
          <w:bCs/>
          <w:i/>
          <w:iCs/>
          <w:szCs w:val="21"/>
        </w:rPr>
        <w:t>ктябрьскому</w:t>
      </w:r>
      <w:proofErr w:type="spellEnd"/>
      <w:r>
        <w:rPr>
          <w:b/>
          <w:bCs/>
          <w:i/>
          <w:iCs/>
          <w:szCs w:val="21"/>
        </w:rPr>
        <w:t xml:space="preserve"> Республики Башкортостан</w:t>
      </w:r>
    </w:p>
    <w:p w:rsidR="00A83D65" w:rsidRDefault="00A83D65" w:rsidP="00A83D65">
      <w:pPr>
        <w:tabs>
          <w:tab w:val="num" w:pos="142"/>
        </w:tabs>
        <w:ind w:firstLine="567"/>
        <w:jc w:val="both"/>
        <w:rPr>
          <w:szCs w:val="21"/>
        </w:rPr>
      </w:pPr>
    </w:p>
    <w:p w:rsidR="00A83D65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Cs w:val="21"/>
        </w:rPr>
      </w:pPr>
      <w:r>
        <w:rPr>
          <w:szCs w:val="21"/>
        </w:rPr>
        <w:t>Дата внесения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</w:t>
      </w:r>
      <w:r>
        <w:rPr>
          <w:b/>
          <w:bCs/>
          <w:i/>
          <w:iCs/>
          <w:szCs w:val="21"/>
        </w:rPr>
        <w:t>:</w:t>
      </w:r>
      <w:r w:rsidR="00E13BC8">
        <w:rPr>
          <w:b/>
          <w:bCs/>
          <w:i/>
          <w:iCs/>
          <w:szCs w:val="21"/>
        </w:rPr>
        <w:t xml:space="preserve"> 29.06.2017г.</w:t>
      </w:r>
    </w:p>
    <w:p w:rsidR="00A83D65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Cs w:val="21"/>
        </w:rPr>
      </w:pPr>
    </w:p>
    <w:p w:rsidR="00A83D65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Cs w:val="21"/>
        </w:rPr>
      </w:pPr>
      <w:r>
        <w:rPr>
          <w:szCs w:val="21"/>
        </w:rPr>
        <w:t>Орган, осуществивший государственную регистрацию</w:t>
      </w:r>
      <w:r>
        <w:rPr>
          <w:b/>
          <w:bCs/>
          <w:i/>
          <w:iCs/>
          <w:szCs w:val="21"/>
        </w:rPr>
        <w:t xml:space="preserve">: </w:t>
      </w:r>
      <w:r w:rsidR="00361290">
        <w:rPr>
          <w:b/>
          <w:bCs/>
          <w:i/>
          <w:iCs/>
          <w:szCs w:val="21"/>
        </w:rPr>
        <w:t>Межрайонная инспекция</w:t>
      </w:r>
      <w:r>
        <w:rPr>
          <w:b/>
          <w:bCs/>
          <w:i/>
          <w:iCs/>
          <w:szCs w:val="21"/>
        </w:rPr>
        <w:t xml:space="preserve"> </w:t>
      </w:r>
      <w:r w:rsidR="00361290">
        <w:rPr>
          <w:b/>
          <w:bCs/>
          <w:i/>
          <w:iCs/>
          <w:szCs w:val="21"/>
        </w:rPr>
        <w:t>Ф</w:t>
      </w:r>
      <w:r>
        <w:rPr>
          <w:b/>
          <w:bCs/>
          <w:i/>
          <w:iCs/>
          <w:szCs w:val="21"/>
        </w:rPr>
        <w:t>НС</w:t>
      </w:r>
      <w:r w:rsidR="00361290">
        <w:rPr>
          <w:b/>
          <w:bCs/>
          <w:i/>
          <w:iCs/>
          <w:szCs w:val="21"/>
        </w:rPr>
        <w:t>№39 по</w:t>
      </w:r>
      <w:r>
        <w:rPr>
          <w:b/>
          <w:bCs/>
          <w:i/>
          <w:iCs/>
          <w:szCs w:val="21"/>
        </w:rPr>
        <w:t xml:space="preserve"> Республик</w:t>
      </w:r>
      <w:r w:rsidR="00361290">
        <w:rPr>
          <w:b/>
          <w:bCs/>
          <w:i/>
          <w:iCs/>
          <w:szCs w:val="21"/>
        </w:rPr>
        <w:t>е</w:t>
      </w:r>
      <w:r>
        <w:rPr>
          <w:b/>
          <w:bCs/>
          <w:i/>
          <w:iCs/>
          <w:szCs w:val="21"/>
        </w:rPr>
        <w:t xml:space="preserve"> Башкортостан.</w:t>
      </w:r>
    </w:p>
    <w:p w:rsidR="00A83D65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Cs w:val="21"/>
        </w:rPr>
      </w:pPr>
    </w:p>
    <w:p w:rsidR="00A83D65" w:rsidRDefault="00A83D65" w:rsidP="00A83D65">
      <w:pPr>
        <w:tabs>
          <w:tab w:val="num" w:pos="142"/>
        </w:tabs>
        <w:ind w:firstLine="567"/>
        <w:jc w:val="both"/>
        <w:rPr>
          <w:b/>
          <w:bCs/>
          <w:i/>
          <w:iCs/>
          <w:szCs w:val="21"/>
        </w:rPr>
      </w:pPr>
      <w:r>
        <w:rPr>
          <w:szCs w:val="21"/>
        </w:rPr>
        <w:t xml:space="preserve"> 1.4.Идентификационный номер налогоплательщика: </w:t>
      </w:r>
      <w:r>
        <w:rPr>
          <w:b/>
          <w:bCs/>
          <w:i/>
          <w:iCs/>
          <w:szCs w:val="21"/>
        </w:rPr>
        <w:t>0265001659</w:t>
      </w:r>
    </w:p>
    <w:p w:rsidR="00A83D65" w:rsidRDefault="00A83D65" w:rsidP="00A83D65">
      <w:pPr>
        <w:tabs>
          <w:tab w:val="num" w:pos="142"/>
        </w:tabs>
        <w:ind w:firstLine="567"/>
        <w:jc w:val="both"/>
        <w:rPr>
          <w:szCs w:val="21"/>
        </w:rPr>
      </w:pPr>
    </w:p>
    <w:p w:rsidR="00A83D65" w:rsidRDefault="00A83D65" w:rsidP="0097411A">
      <w:pPr>
        <w:numPr>
          <w:ilvl w:val="1"/>
          <w:numId w:val="15"/>
        </w:numPr>
        <w:tabs>
          <w:tab w:val="clear" w:pos="960"/>
          <w:tab w:val="num" w:pos="0"/>
        </w:tabs>
        <w:suppressAutoHyphens w:val="0"/>
        <w:ind w:left="0" w:firstLine="600"/>
        <w:jc w:val="both"/>
        <w:rPr>
          <w:b/>
          <w:bCs/>
          <w:i/>
          <w:iCs/>
          <w:szCs w:val="21"/>
        </w:rPr>
      </w:pPr>
      <w:r>
        <w:rPr>
          <w:szCs w:val="21"/>
        </w:rPr>
        <w:t xml:space="preserve">Сведения об уставном капитале: </w:t>
      </w:r>
      <w:r>
        <w:rPr>
          <w:b/>
          <w:bCs/>
          <w:i/>
          <w:iCs/>
          <w:szCs w:val="21"/>
        </w:rPr>
        <w:t xml:space="preserve">Уставный капитал Общества составляет 35 567 500 рублей, он разделен на 355 675 штук обыкновенных акций номинальной стоимостью 100 рублей. </w:t>
      </w:r>
    </w:p>
    <w:p w:rsidR="00A83D65" w:rsidRDefault="00A83D65" w:rsidP="00A83D65">
      <w:pPr>
        <w:jc w:val="both"/>
        <w:rPr>
          <w:b/>
          <w:bCs/>
          <w:i/>
          <w:iCs/>
          <w:szCs w:val="21"/>
        </w:rPr>
      </w:pPr>
    </w:p>
    <w:p w:rsidR="00A83D65" w:rsidRDefault="00A83D65" w:rsidP="00A83D65">
      <w:pPr>
        <w:ind w:firstLine="570"/>
        <w:jc w:val="both"/>
        <w:rPr>
          <w:b/>
          <w:bCs/>
          <w:i/>
          <w:iCs/>
          <w:szCs w:val="21"/>
        </w:rPr>
      </w:pPr>
      <w:r>
        <w:rPr>
          <w:szCs w:val="21"/>
        </w:rPr>
        <w:t>1.6. Информация об аудиторе Общества: полное фирменное наименование    –</w:t>
      </w:r>
      <w:r>
        <w:rPr>
          <w:b/>
          <w:bCs/>
          <w:i/>
          <w:iCs/>
          <w:szCs w:val="21"/>
        </w:rPr>
        <w:t xml:space="preserve">   ЗАО Аудиторско-консультативный центр «Содействие», член СРО НП «Аудиторская палата России» (свидетельство №1341 за ОГНЗ 10201006203 от 28.12.20</w:t>
      </w:r>
      <w:r w:rsidR="00E13BC8">
        <w:rPr>
          <w:b/>
          <w:bCs/>
          <w:i/>
          <w:iCs/>
          <w:szCs w:val="21"/>
        </w:rPr>
        <w:t>0</w:t>
      </w:r>
      <w:r>
        <w:rPr>
          <w:b/>
          <w:bCs/>
          <w:i/>
          <w:iCs/>
          <w:szCs w:val="21"/>
        </w:rPr>
        <w:t>9г.).</w:t>
      </w:r>
    </w:p>
    <w:p w:rsidR="00A83D65" w:rsidRDefault="00A83D65" w:rsidP="00A83D65">
      <w:pPr>
        <w:widowControl w:val="0"/>
        <w:tabs>
          <w:tab w:val="num" w:pos="142"/>
        </w:tabs>
        <w:ind w:firstLine="567"/>
        <w:jc w:val="both"/>
        <w:rPr>
          <w:b/>
          <w:bCs/>
          <w:snapToGrid w:val="0"/>
        </w:rPr>
      </w:pPr>
    </w:p>
    <w:p w:rsidR="00A83D65" w:rsidRDefault="00A83D65" w:rsidP="00A83D65">
      <w:pPr>
        <w:tabs>
          <w:tab w:val="num" w:pos="540"/>
        </w:tabs>
        <w:ind w:firstLine="564"/>
        <w:jc w:val="both"/>
        <w:rPr>
          <w:b/>
          <w:bCs/>
          <w:i/>
          <w:iCs/>
          <w:szCs w:val="21"/>
        </w:rPr>
      </w:pPr>
      <w:r>
        <w:rPr>
          <w:szCs w:val="21"/>
        </w:rPr>
        <w:t xml:space="preserve">1.7. Информация о реестродержателе Общества: </w:t>
      </w:r>
      <w:r w:rsidRPr="00F50978">
        <w:rPr>
          <w:b/>
          <w:i/>
          <w:szCs w:val="21"/>
        </w:rPr>
        <w:t>Башкирский филиал АО «Новый регистратор»</w:t>
      </w:r>
      <w:r w:rsidR="00A36D41">
        <w:rPr>
          <w:b/>
          <w:bCs/>
          <w:i/>
          <w:iCs/>
          <w:szCs w:val="21"/>
        </w:rPr>
        <w:t>,  г. Уфа, ул. Луганская</w:t>
      </w:r>
      <w:proofErr w:type="gramStart"/>
      <w:r w:rsidR="00A36D41">
        <w:rPr>
          <w:b/>
          <w:bCs/>
          <w:i/>
          <w:iCs/>
          <w:szCs w:val="21"/>
        </w:rPr>
        <w:t>,д</w:t>
      </w:r>
      <w:proofErr w:type="gramEnd"/>
      <w:r w:rsidR="00A36D41">
        <w:rPr>
          <w:b/>
          <w:bCs/>
          <w:i/>
          <w:iCs/>
          <w:szCs w:val="21"/>
        </w:rPr>
        <w:t>3</w:t>
      </w:r>
      <w:r>
        <w:rPr>
          <w:b/>
          <w:bCs/>
          <w:i/>
          <w:iCs/>
          <w:szCs w:val="21"/>
        </w:rPr>
        <w:t>. Лицензия ФКЦБ России № 10-000-1-00339  от 30 марта  2006 года.</w:t>
      </w:r>
    </w:p>
    <w:p w:rsidR="00A83D65" w:rsidRDefault="00A83D65" w:rsidP="00A83D65">
      <w:pPr>
        <w:tabs>
          <w:tab w:val="num" w:pos="540"/>
        </w:tabs>
        <w:ind w:firstLine="564"/>
        <w:jc w:val="both"/>
        <w:rPr>
          <w:b/>
          <w:bCs/>
          <w:i/>
          <w:iCs/>
          <w:szCs w:val="21"/>
        </w:rPr>
      </w:pPr>
    </w:p>
    <w:p w:rsidR="00A83D65" w:rsidRDefault="00A83D65" w:rsidP="00A83D65">
      <w:pPr>
        <w:tabs>
          <w:tab w:val="num" w:pos="540"/>
        </w:tabs>
        <w:ind w:firstLine="564"/>
        <w:jc w:val="both"/>
        <w:rPr>
          <w:b/>
          <w:bCs/>
          <w:i/>
          <w:iCs/>
          <w:szCs w:val="21"/>
        </w:rPr>
      </w:pPr>
    </w:p>
    <w:p w:rsidR="00A83D65" w:rsidRDefault="00A83D65" w:rsidP="00A83D65">
      <w:pPr>
        <w:tabs>
          <w:tab w:val="num" w:pos="540"/>
        </w:tabs>
        <w:ind w:firstLine="564"/>
        <w:jc w:val="both"/>
        <w:rPr>
          <w:b/>
          <w:bCs/>
          <w:i/>
          <w:iCs/>
          <w:szCs w:val="21"/>
        </w:rPr>
      </w:pPr>
    </w:p>
    <w:p w:rsidR="00A83D65" w:rsidRDefault="00A83D65" w:rsidP="00A83D65">
      <w:pPr>
        <w:ind w:left="570"/>
        <w:jc w:val="both"/>
        <w:rPr>
          <w:szCs w:val="21"/>
        </w:rPr>
      </w:pPr>
    </w:p>
    <w:p w:rsidR="00E13BC8" w:rsidRDefault="00E13BC8" w:rsidP="00A83D65">
      <w:pPr>
        <w:ind w:left="570"/>
        <w:jc w:val="both"/>
        <w:rPr>
          <w:szCs w:val="21"/>
        </w:rPr>
      </w:pPr>
    </w:p>
    <w:p w:rsidR="00E13BC8" w:rsidRDefault="00E13BC8" w:rsidP="00A83D65">
      <w:pPr>
        <w:ind w:left="570"/>
        <w:jc w:val="both"/>
        <w:rPr>
          <w:szCs w:val="21"/>
        </w:rPr>
      </w:pPr>
    </w:p>
    <w:p w:rsidR="003424CC" w:rsidRDefault="003424CC" w:rsidP="00A83D65">
      <w:pPr>
        <w:ind w:left="570"/>
        <w:jc w:val="both"/>
        <w:rPr>
          <w:szCs w:val="21"/>
        </w:rPr>
      </w:pPr>
    </w:p>
    <w:p w:rsidR="003424CC" w:rsidRDefault="003424CC" w:rsidP="00A83D65">
      <w:pPr>
        <w:ind w:left="570"/>
        <w:jc w:val="both"/>
        <w:rPr>
          <w:szCs w:val="21"/>
        </w:rPr>
      </w:pPr>
    </w:p>
    <w:p w:rsidR="00E13BC8" w:rsidRDefault="00E13BC8" w:rsidP="00A83D65">
      <w:pPr>
        <w:ind w:left="570"/>
        <w:jc w:val="both"/>
        <w:rPr>
          <w:szCs w:val="21"/>
        </w:rPr>
      </w:pPr>
    </w:p>
    <w:p w:rsidR="00A83D65" w:rsidRDefault="00A83D65" w:rsidP="00A83D65">
      <w:pPr>
        <w:ind w:left="570"/>
        <w:jc w:val="both"/>
        <w:rPr>
          <w:szCs w:val="21"/>
        </w:rPr>
      </w:pPr>
    </w:p>
    <w:p w:rsidR="00EF5662" w:rsidRDefault="00EF5662" w:rsidP="00A83D65">
      <w:pPr>
        <w:ind w:left="570"/>
        <w:jc w:val="both"/>
        <w:rPr>
          <w:szCs w:val="21"/>
        </w:rPr>
      </w:pPr>
    </w:p>
    <w:p w:rsidR="00537390" w:rsidRDefault="00537390" w:rsidP="00A83D65">
      <w:pPr>
        <w:ind w:left="570"/>
        <w:jc w:val="both"/>
        <w:rPr>
          <w:szCs w:val="21"/>
        </w:rPr>
      </w:pPr>
    </w:p>
    <w:p w:rsidR="009536CF" w:rsidRDefault="00A83D65" w:rsidP="00903FF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1320D">
        <w:rPr>
          <w:b/>
          <w:sz w:val="28"/>
          <w:szCs w:val="28"/>
        </w:rPr>
        <w:lastRenderedPageBreak/>
        <w:t>І</w:t>
      </w:r>
      <w:r w:rsidR="00903FFD" w:rsidRPr="0031320D">
        <w:rPr>
          <w:b/>
          <w:sz w:val="28"/>
          <w:szCs w:val="28"/>
        </w:rPr>
        <w:t xml:space="preserve">І. </w:t>
      </w:r>
      <w:r w:rsidR="009536CF" w:rsidRPr="0031320D">
        <w:rPr>
          <w:b/>
          <w:sz w:val="28"/>
          <w:szCs w:val="28"/>
        </w:rPr>
        <w:t>Положение общества в отрасли.</w:t>
      </w:r>
    </w:p>
    <w:p w:rsidR="003A200D" w:rsidRPr="00903FFD" w:rsidRDefault="003A200D" w:rsidP="00903FF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536CF" w:rsidRPr="003C6B05" w:rsidRDefault="009536CF" w:rsidP="00E055CE">
      <w:pPr>
        <w:spacing w:line="360" w:lineRule="auto"/>
        <w:ind w:left="360"/>
        <w:jc w:val="both"/>
        <w:rPr>
          <w:b/>
        </w:rPr>
      </w:pPr>
      <w:r w:rsidRPr="003C6B05">
        <w:rPr>
          <w:b/>
        </w:rPr>
        <w:t>Основными видами деятельности</w:t>
      </w:r>
      <w:r w:rsidR="00E13BC8" w:rsidRPr="003C6B05">
        <w:rPr>
          <w:b/>
        </w:rPr>
        <w:t xml:space="preserve"> дочерних предприятий</w:t>
      </w:r>
      <w:r w:rsidRPr="003C6B05">
        <w:rPr>
          <w:b/>
        </w:rPr>
        <w:t xml:space="preserve"> Общества являются:</w:t>
      </w:r>
    </w:p>
    <w:p w:rsidR="009536CF" w:rsidRDefault="009536CF" w:rsidP="0097411A">
      <w:pPr>
        <w:pStyle w:val="ab"/>
        <w:numPr>
          <w:ilvl w:val="0"/>
          <w:numId w:val="2"/>
        </w:numPr>
        <w:spacing w:line="360" w:lineRule="auto"/>
        <w:jc w:val="both"/>
      </w:pPr>
      <w:r>
        <w:t>Хозяйственное управление строительством;</w:t>
      </w:r>
    </w:p>
    <w:p w:rsidR="009536CF" w:rsidRDefault="009536CF" w:rsidP="0097411A">
      <w:pPr>
        <w:pStyle w:val="ab"/>
        <w:numPr>
          <w:ilvl w:val="0"/>
          <w:numId w:val="2"/>
        </w:numPr>
        <w:spacing w:line="360" w:lineRule="auto"/>
        <w:jc w:val="both"/>
      </w:pPr>
      <w:r>
        <w:t>Строительное производство;</w:t>
      </w:r>
    </w:p>
    <w:p w:rsidR="009536CF" w:rsidRDefault="009536CF" w:rsidP="0097411A">
      <w:pPr>
        <w:pStyle w:val="ab"/>
        <w:numPr>
          <w:ilvl w:val="0"/>
          <w:numId w:val="2"/>
        </w:numPr>
        <w:spacing w:line="360" w:lineRule="auto"/>
        <w:jc w:val="both"/>
      </w:pPr>
      <w:r>
        <w:t>Проектирование объектов гражданского и промышленного назначения;</w:t>
      </w:r>
    </w:p>
    <w:p w:rsidR="009536CF" w:rsidRDefault="009536CF" w:rsidP="0097411A">
      <w:pPr>
        <w:pStyle w:val="ab"/>
        <w:numPr>
          <w:ilvl w:val="0"/>
          <w:numId w:val="2"/>
        </w:numPr>
        <w:spacing w:line="360" w:lineRule="auto"/>
        <w:jc w:val="both"/>
      </w:pPr>
      <w:r>
        <w:t xml:space="preserve">Выпуск </w:t>
      </w:r>
      <w:r w:rsidR="00275F91">
        <w:t>строительных материалов и конструкций</w:t>
      </w:r>
      <w:r>
        <w:t>;</w:t>
      </w:r>
    </w:p>
    <w:p w:rsidR="009536CF" w:rsidRDefault="00275F91" w:rsidP="0097411A">
      <w:pPr>
        <w:pStyle w:val="ab"/>
        <w:numPr>
          <w:ilvl w:val="0"/>
          <w:numId w:val="2"/>
        </w:numPr>
        <w:spacing w:line="360" w:lineRule="auto"/>
        <w:jc w:val="both"/>
      </w:pPr>
      <w:r>
        <w:t xml:space="preserve">Оказание услуг лечебно-оздоровительных, </w:t>
      </w:r>
      <w:r w:rsidR="003A200D">
        <w:t>образовательных</w:t>
      </w:r>
      <w:r>
        <w:t xml:space="preserve"> и др</w:t>
      </w:r>
      <w:r w:rsidR="009536CF">
        <w:t>.</w:t>
      </w:r>
    </w:p>
    <w:p w:rsidR="00275F91" w:rsidRDefault="00275F91" w:rsidP="00275F91">
      <w:pPr>
        <w:pStyle w:val="ab"/>
        <w:ind w:left="0"/>
        <w:rPr>
          <w:b/>
        </w:rPr>
      </w:pPr>
    </w:p>
    <w:p w:rsidR="008E5AF6" w:rsidRDefault="00E13BC8" w:rsidP="008E5AF6">
      <w:pPr>
        <w:suppressAutoHyphens w:val="0"/>
        <w:spacing w:after="200" w:line="360" w:lineRule="auto"/>
        <w:ind w:firstLine="720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Дочерние общества </w:t>
      </w:r>
      <w:r w:rsidR="00973E82" w:rsidRPr="00973E82">
        <w:rPr>
          <w:rFonts w:eastAsiaTheme="minorHAnsi"/>
          <w:bCs/>
          <w:lang w:eastAsia="en-US"/>
        </w:rPr>
        <w:t>АО «Стронег», работая на строительном рынке Республики Башкортостан с 1991 года, обеспечива</w:t>
      </w:r>
      <w:r>
        <w:rPr>
          <w:rFonts w:eastAsiaTheme="minorHAnsi"/>
          <w:bCs/>
          <w:lang w:eastAsia="en-US"/>
        </w:rPr>
        <w:t>ю</w:t>
      </w:r>
      <w:r w:rsidR="00973E82" w:rsidRPr="00973E82">
        <w:rPr>
          <w:rFonts w:eastAsiaTheme="minorHAnsi"/>
          <w:bCs/>
          <w:lang w:eastAsia="en-US"/>
        </w:rPr>
        <w:t xml:space="preserve">т покрытие спроса на строительную продукцию в Западном регионе республики. </w:t>
      </w:r>
      <w:r w:rsidR="00973E82" w:rsidRPr="00973E82">
        <w:rPr>
          <w:lang w:eastAsia="ru-RU"/>
        </w:rPr>
        <w:t xml:space="preserve"> </w:t>
      </w:r>
      <w:r w:rsidR="00973E82" w:rsidRPr="00973E82">
        <w:rPr>
          <w:rFonts w:eastAsiaTheme="minorHAnsi"/>
          <w:bCs/>
          <w:lang w:eastAsia="en-US"/>
        </w:rPr>
        <w:t>Рынки сбыта продукции (работ, услуг) общества</w:t>
      </w:r>
      <w:r w:rsidR="008E5AF6">
        <w:rPr>
          <w:rFonts w:eastAsiaTheme="minorHAnsi"/>
          <w:bCs/>
          <w:lang w:eastAsia="en-US"/>
        </w:rPr>
        <w:t>:</w:t>
      </w:r>
      <w:r w:rsidR="00973E82" w:rsidRPr="00973E82">
        <w:rPr>
          <w:rFonts w:eastAsiaTheme="minorHAnsi"/>
          <w:bCs/>
          <w:lang w:eastAsia="en-US"/>
        </w:rPr>
        <w:t xml:space="preserve"> </w:t>
      </w:r>
    </w:p>
    <w:p w:rsidR="00973E82" w:rsidRPr="00973E82" w:rsidRDefault="008E5AF6" w:rsidP="008E5AF6">
      <w:pPr>
        <w:suppressAutoHyphens w:val="0"/>
        <w:spacing w:after="200" w:line="360" w:lineRule="auto"/>
        <w:ind w:firstLine="720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 </w:t>
      </w:r>
      <w:r w:rsidR="00973E82" w:rsidRPr="00973E82">
        <w:rPr>
          <w:rFonts w:eastAsiaTheme="minorHAnsi"/>
          <w:bCs/>
          <w:lang w:eastAsia="en-US"/>
        </w:rPr>
        <w:t>г.</w:t>
      </w:r>
      <w:r w:rsidR="00C22967">
        <w:rPr>
          <w:rFonts w:eastAsiaTheme="minorHAnsi"/>
          <w:bCs/>
          <w:lang w:eastAsia="en-US"/>
        </w:rPr>
        <w:t xml:space="preserve"> </w:t>
      </w:r>
      <w:r w:rsidR="00973E82" w:rsidRPr="00973E82">
        <w:rPr>
          <w:rFonts w:eastAsiaTheme="minorHAnsi"/>
          <w:bCs/>
          <w:lang w:eastAsia="en-US"/>
        </w:rPr>
        <w:t>Октябрьский РБ, г.</w:t>
      </w:r>
      <w:r w:rsidR="00C22967">
        <w:rPr>
          <w:rFonts w:eastAsiaTheme="minorHAnsi"/>
          <w:bCs/>
          <w:lang w:eastAsia="en-US"/>
        </w:rPr>
        <w:t xml:space="preserve"> </w:t>
      </w:r>
      <w:r w:rsidR="00973E82" w:rsidRPr="00973E82">
        <w:rPr>
          <w:rFonts w:eastAsiaTheme="minorHAnsi"/>
          <w:bCs/>
          <w:lang w:eastAsia="en-US"/>
        </w:rPr>
        <w:t>Белебей РБ, г.</w:t>
      </w:r>
      <w:r w:rsidR="00C22967">
        <w:rPr>
          <w:rFonts w:eastAsiaTheme="minorHAnsi"/>
          <w:bCs/>
          <w:lang w:eastAsia="en-US"/>
        </w:rPr>
        <w:t xml:space="preserve"> </w:t>
      </w:r>
      <w:r w:rsidR="00973E82" w:rsidRPr="00973E82">
        <w:rPr>
          <w:rFonts w:eastAsiaTheme="minorHAnsi"/>
          <w:bCs/>
          <w:lang w:eastAsia="en-US"/>
        </w:rPr>
        <w:t>Дюртюли РБ</w:t>
      </w:r>
      <w:proofErr w:type="gramStart"/>
      <w:r w:rsidR="00973E82" w:rsidRPr="00973E82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п. Приютово РБ</w:t>
      </w:r>
      <w:r w:rsidR="00973E82" w:rsidRPr="00973E82">
        <w:rPr>
          <w:rFonts w:eastAsiaTheme="minorHAnsi"/>
          <w:bCs/>
          <w:lang w:eastAsia="en-US"/>
        </w:rPr>
        <w:t>(жилые дома и объекты общественного назначения)</w:t>
      </w:r>
    </w:p>
    <w:p w:rsidR="00973E82" w:rsidRPr="00973E82" w:rsidRDefault="00973E82" w:rsidP="00973E82">
      <w:pPr>
        <w:suppressAutoHyphens w:val="0"/>
        <w:spacing w:after="200" w:line="360" w:lineRule="auto"/>
        <w:ind w:hanging="11"/>
        <w:contextualSpacing/>
        <w:jc w:val="both"/>
        <w:rPr>
          <w:rFonts w:eastAsiaTheme="minorHAnsi"/>
          <w:bCs/>
          <w:lang w:eastAsia="en-US"/>
        </w:rPr>
      </w:pPr>
      <w:r w:rsidRPr="00973E82">
        <w:rPr>
          <w:rFonts w:eastAsiaTheme="minorHAnsi"/>
          <w:bCs/>
          <w:lang w:eastAsia="en-US"/>
        </w:rPr>
        <w:t xml:space="preserve">             - Республика Башкортостан и  Республика Татарстан (поставка строительных материалов).</w:t>
      </w:r>
    </w:p>
    <w:p w:rsidR="00973E82" w:rsidRDefault="00973E82" w:rsidP="003663F2">
      <w:pPr>
        <w:suppressAutoHyphens w:val="0"/>
        <w:spacing w:after="200" w:line="360" w:lineRule="auto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973E82">
        <w:rPr>
          <w:rFonts w:eastAsiaTheme="minorHAnsi"/>
          <w:bCs/>
          <w:lang w:eastAsia="en-US"/>
        </w:rPr>
        <w:t xml:space="preserve"> В 201</w:t>
      </w:r>
      <w:r w:rsidR="00015173">
        <w:rPr>
          <w:rFonts w:eastAsiaTheme="minorHAnsi"/>
          <w:bCs/>
          <w:lang w:eastAsia="en-US"/>
        </w:rPr>
        <w:t>8</w:t>
      </w:r>
      <w:r w:rsidRPr="00973E82">
        <w:rPr>
          <w:rFonts w:eastAsiaTheme="minorHAnsi"/>
          <w:bCs/>
          <w:lang w:eastAsia="en-US"/>
        </w:rPr>
        <w:t xml:space="preserve"> году, исходя из подписанных договоров с заказчиками, </w:t>
      </w:r>
      <w:r>
        <w:rPr>
          <w:rFonts w:eastAsiaTheme="minorHAnsi"/>
          <w:bCs/>
          <w:lang w:eastAsia="en-US"/>
        </w:rPr>
        <w:t xml:space="preserve"> сложилась</w:t>
      </w:r>
      <w:r w:rsidRPr="00973E82">
        <w:rPr>
          <w:rFonts w:eastAsiaTheme="minorHAnsi"/>
          <w:bCs/>
          <w:lang w:eastAsia="en-US"/>
        </w:rPr>
        <w:t xml:space="preserve"> следующ</w:t>
      </w:r>
      <w:r>
        <w:rPr>
          <w:rFonts w:eastAsiaTheme="minorHAnsi"/>
          <w:bCs/>
          <w:lang w:eastAsia="en-US"/>
        </w:rPr>
        <w:t>ая</w:t>
      </w:r>
      <w:r w:rsidRPr="00973E82">
        <w:rPr>
          <w:rFonts w:eastAsiaTheme="minorHAnsi"/>
          <w:bCs/>
          <w:lang w:eastAsia="en-US"/>
        </w:rPr>
        <w:t xml:space="preserve"> региональн</w:t>
      </w:r>
      <w:r>
        <w:rPr>
          <w:rFonts w:eastAsiaTheme="minorHAnsi"/>
          <w:bCs/>
          <w:lang w:eastAsia="en-US"/>
        </w:rPr>
        <w:t>ая</w:t>
      </w:r>
      <w:r w:rsidRPr="00973E82">
        <w:rPr>
          <w:rFonts w:eastAsiaTheme="minorHAnsi"/>
          <w:bCs/>
          <w:lang w:eastAsia="en-US"/>
        </w:rPr>
        <w:t xml:space="preserve"> структур</w:t>
      </w:r>
      <w:r>
        <w:rPr>
          <w:rFonts w:eastAsiaTheme="minorHAnsi"/>
          <w:bCs/>
          <w:lang w:eastAsia="en-US"/>
        </w:rPr>
        <w:t>а</w:t>
      </w:r>
      <w:r w:rsidRPr="00973E82">
        <w:rPr>
          <w:rFonts w:eastAsiaTheme="minorHAnsi"/>
          <w:bCs/>
          <w:lang w:eastAsia="en-US"/>
        </w:rPr>
        <w:t xml:space="preserve"> строительно-монтажных работ:</w:t>
      </w:r>
    </w:p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4315"/>
        <w:gridCol w:w="1295"/>
        <w:gridCol w:w="1295"/>
        <w:gridCol w:w="1578"/>
        <w:gridCol w:w="1298"/>
      </w:tblGrid>
      <w:tr w:rsidR="00973E82" w:rsidRPr="00973E82" w:rsidTr="00655043">
        <w:trPr>
          <w:trHeight w:val="4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31320D" w:rsidRDefault="00973E82" w:rsidP="00973E8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320D">
              <w:rPr>
                <w:b/>
                <w:bCs/>
                <w:lang w:eastAsia="ru-RU"/>
              </w:rPr>
              <w:t>Региональная структура работ</w:t>
            </w:r>
          </w:p>
        </w:tc>
      </w:tr>
      <w:tr w:rsidR="00973E82" w:rsidRPr="00973E82" w:rsidTr="00655043">
        <w:trPr>
          <w:trHeight w:val="39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31320D" w:rsidRDefault="00973E82" w:rsidP="00E13BC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1320D">
              <w:rPr>
                <w:b/>
                <w:bCs/>
                <w:lang w:eastAsia="ru-RU"/>
              </w:rPr>
              <w:t>в  201</w:t>
            </w:r>
            <w:r w:rsidR="000B0A44" w:rsidRPr="0031320D">
              <w:rPr>
                <w:b/>
                <w:bCs/>
                <w:lang w:eastAsia="ru-RU"/>
              </w:rPr>
              <w:t>7</w:t>
            </w:r>
            <w:r w:rsidRPr="0031320D">
              <w:rPr>
                <w:b/>
                <w:bCs/>
                <w:lang w:eastAsia="ru-RU"/>
              </w:rPr>
              <w:t xml:space="preserve"> -201</w:t>
            </w:r>
            <w:r w:rsidR="000B0A44" w:rsidRPr="0031320D">
              <w:rPr>
                <w:b/>
                <w:bCs/>
                <w:lang w:eastAsia="ru-RU"/>
              </w:rPr>
              <w:t>8</w:t>
            </w:r>
            <w:r w:rsidRPr="0031320D">
              <w:rPr>
                <w:b/>
                <w:bCs/>
                <w:lang w:eastAsia="ru-RU"/>
              </w:rPr>
              <w:t xml:space="preserve"> годы</w:t>
            </w:r>
          </w:p>
        </w:tc>
      </w:tr>
      <w:tr w:rsidR="00973E82" w:rsidRPr="00973E82" w:rsidTr="00655043">
        <w:trPr>
          <w:trHeight w:val="33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lang w:eastAsia="ru-RU"/>
              </w:rPr>
            </w:pPr>
            <w:proofErr w:type="spellStart"/>
            <w:r w:rsidRPr="00973E82">
              <w:rPr>
                <w:lang w:eastAsia="ru-RU"/>
              </w:rPr>
              <w:t>млн</w:t>
            </w:r>
            <w:proofErr w:type="gramStart"/>
            <w:r w:rsidRPr="00973E82">
              <w:rPr>
                <w:lang w:eastAsia="ru-RU"/>
              </w:rPr>
              <w:t>.р</w:t>
            </w:r>
            <w:proofErr w:type="gramEnd"/>
            <w:r w:rsidRPr="00973E82">
              <w:rPr>
                <w:lang w:eastAsia="ru-RU"/>
              </w:rPr>
              <w:t>уб</w:t>
            </w:r>
            <w:proofErr w:type="spellEnd"/>
            <w:r w:rsidRPr="00973E82">
              <w:rPr>
                <w:lang w:eastAsia="ru-RU"/>
              </w:rPr>
              <w:t>.</w:t>
            </w:r>
          </w:p>
        </w:tc>
      </w:tr>
      <w:tr w:rsidR="00973E82" w:rsidRPr="00973E82" w:rsidTr="00655043">
        <w:trPr>
          <w:trHeight w:val="315"/>
        </w:trPr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>Общий объем СМР</w:t>
            </w: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 xml:space="preserve">Доля в общем </w:t>
            </w:r>
            <w:r w:rsidR="008144FC" w:rsidRPr="00973E82">
              <w:rPr>
                <w:b/>
                <w:bCs/>
                <w:lang w:eastAsia="ru-RU"/>
              </w:rPr>
              <w:t>объёме</w:t>
            </w:r>
          </w:p>
        </w:tc>
      </w:tr>
      <w:tr w:rsidR="00973E82" w:rsidRPr="00973E82" w:rsidTr="00655043">
        <w:trPr>
          <w:trHeight w:val="315"/>
        </w:trPr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BB000C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>Регион</w:t>
            </w:r>
          </w:p>
        </w:tc>
        <w:tc>
          <w:tcPr>
            <w:tcW w:w="2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 xml:space="preserve">в </w:t>
            </w:r>
            <w:proofErr w:type="spellStart"/>
            <w:r w:rsidRPr="00973E82">
              <w:rPr>
                <w:b/>
                <w:bCs/>
                <w:lang w:eastAsia="ru-RU"/>
              </w:rPr>
              <w:t>текущ</w:t>
            </w:r>
            <w:proofErr w:type="gramStart"/>
            <w:r w:rsidRPr="00973E82">
              <w:rPr>
                <w:b/>
                <w:bCs/>
                <w:lang w:eastAsia="ru-RU"/>
              </w:rPr>
              <w:t>.ц</w:t>
            </w:r>
            <w:proofErr w:type="gramEnd"/>
            <w:r w:rsidRPr="00973E82">
              <w:rPr>
                <w:b/>
                <w:bCs/>
                <w:lang w:eastAsia="ru-RU"/>
              </w:rPr>
              <w:t>енах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 xml:space="preserve">             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> </w:t>
            </w:r>
          </w:p>
        </w:tc>
      </w:tr>
      <w:tr w:rsidR="00973E82" w:rsidRPr="00973E82" w:rsidTr="00655043">
        <w:trPr>
          <w:trHeight w:val="630"/>
        </w:trPr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BB00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8A3BC8">
            <w:pPr>
              <w:suppressAutoHyphens w:val="0"/>
              <w:rPr>
                <w:lang w:eastAsia="ru-RU"/>
              </w:rPr>
            </w:pPr>
            <w:r w:rsidRPr="00973E82">
              <w:rPr>
                <w:lang w:eastAsia="ru-RU"/>
              </w:rPr>
              <w:t>201</w:t>
            </w:r>
            <w:r w:rsidR="002D4F74">
              <w:rPr>
                <w:lang w:eastAsia="ru-RU"/>
              </w:rPr>
              <w:t>8</w:t>
            </w:r>
            <w:r w:rsidRPr="00973E82">
              <w:rPr>
                <w:lang w:eastAsia="ru-RU"/>
              </w:rPr>
              <w:t xml:space="preserve"> год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8A3BC8">
            <w:pPr>
              <w:suppressAutoHyphens w:val="0"/>
              <w:jc w:val="right"/>
              <w:rPr>
                <w:lang w:eastAsia="ru-RU"/>
              </w:rPr>
            </w:pPr>
            <w:r w:rsidRPr="00973E82">
              <w:rPr>
                <w:lang w:eastAsia="ru-RU"/>
              </w:rPr>
              <w:t>201</w:t>
            </w:r>
            <w:r w:rsidR="002D4F74">
              <w:rPr>
                <w:lang w:eastAsia="ru-RU"/>
              </w:rPr>
              <w:t>7</w:t>
            </w:r>
            <w:r w:rsidRPr="00973E82">
              <w:rPr>
                <w:lang w:eastAsia="ru-RU"/>
              </w:rPr>
              <w:t xml:space="preserve"> год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8A3BC8">
            <w:pPr>
              <w:suppressAutoHyphens w:val="0"/>
              <w:jc w:val="right"/>
              <w:rPr>
                <w:lang w:eastAsia="ru-RU"/>
              </w:rPr>
            </w:pPr>
            <w:r w:rsidRPr="00973E82">
              <w:rPr>
                <w:lang w:eastAsia="ru-RU"/>
              </w:rPr>
              <w:t>201</w:t>
            </w:r>
            <w:r w:rsidR="002D4F74">
              <w:rPr>
                <w:lang w:eastAsia="ru-RU"/>
              </w:rPr>
              <w:t>8</w:t>
            </w:r>
            <w:r w:rsidRPr="00973E82">
              <w:rPr>
                <w:lang w:eastAsia="ru-RU"/>
              </w:rPr>
              <w:t xml:space="preserve"> год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4DE" w:rsidRDefault="00FA44DE" w:rsidP="00532A04">
            <w:pPr>
              <w:suppressAutoHyphens w:val="0"/>
              <w:rPr>
                <w:lang w:eastAsia="ru-RU"/>
              </w:rPr>
            </w:pPr>
          </w:p>
          <w:p w:rsidR="003C758E" w:rsidRPr="00973E82" w:rsidRDefault="002D4F74" w:rsidP="00532A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="003C758E">
              <w:rPr>
                <w:lang w:eastAsia="ru-RU"/>
              </w:rPr>
              <w:t xml:space="preserve"> год</w:t>
            </w:r>
          </w:p>
        </w:tc>
      </w:tr>
      <w:tr w:rsidR="00655043" w:rsidRPr="00973E82" w:rsidTr="00655043">
        <w:trPr>
          <w:trHeight w:val="172"/>
        </w:trPr>
        <w:tc>
          <w:tcPr>
            <w:tcW w:w="43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043" w:rsidRDefault="008A47EC" w:rsidP="008A47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043" w:rsidRDefault="008A47EC" w:rsidP="00D46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043" w:rsidRDefault="008A47EC" w:rsidP="003E2D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043" w:rsidRDefault="008A47EC" w:rsidP="00B56D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043" w:rsidRDefault="008A47EC" w:rsidP="00E05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973E82" w:rsidRPr="00973E82" w:rsidTr="00655043">
        <w:trPr>
          <w:trHeight w:val="402"/>
        </w:trPr>
        <w:tc>
          <w:tcPr>
            <w:tcW w:w="43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5F0D31" w:rsidP="00973E8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973E82" w:rsidRPr="00973E82">
              <w:rPr>
                <w:lang w:eastAsia="ru-RU"/>
              </w:rPr>
              <w:t>Республика  Башкортостан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C7508" w:rsidP="00D46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445,3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DA4788" w:rsidP="003E2D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435,0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06D3E" w:rsidP="00B56D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99,6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973E82" w:rsidRDefault="00E05950" w:rsidP="00E05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99,3</w:t>
            </w:r>
          </w:p>
        </w:tc>
      </w:tr>
      <w:tr w:rsidR="00A96AE4" w:rsidRPr="00973E82" w:rsidTr="00655043">
        <w:trPr>
          <w:trHeight w:val="42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AE4" w:rsidRPr="005F0D31" w:rsidRDefault="00B61E33" w:rsidP="005F0D31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5F0D31">
              <w:rPr>
                <w:bCs/>
                <w:lang w:eastAsia="ru-RU"/>
              </w:rPr>
              <w:t xml:space="preserve">. </w:t>
            </w:r>
            <w:r w:rsidR="005F0D31" w:rsidRPr="005F0D31">
              <w:rPr>
                <w:bCs/>
                <w:lang w:eastAsia="ru-RU"/>
              </w:rPr>
              <w:t>Республика Татарстан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AE4" w:rsidRPr="00A96AE4" w:rsidRDefault="00DC7508" w:rsidP="00D4626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AE4" w:rsidRPr="00A96AE4" w:rsidRDefault="006523E4" w:rsidP="003E2D6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6AE4" w:rsidRPr="00A96AE4" w:rsidRDefault="00D06D3E" w:rsidP="00D06D3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AE4" w:rsidRPr="00A96AE4" w:rsidRDefault="00E05950" w:rsidP="00E0595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0,7</w:t>
            </w:r>
          </w:p>
        </w:tc>
      </w:tr>
      <w:tr w:rsidR="00973E82" w:rsidRPr="00973E82" w:rsidTr="00655043">
        <w:trPr>
          <w:trHeight w:val="42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C7508" w:rsidP="00D462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447,1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6523E4" w:rsidP="003E2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437,9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06D3E" w:rsidP="00D06D3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973E82" w:rsidRDefault="00E05950" w:rsidP="00E059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</w:t>
            </w:r>
          </w:p>
        </w:tc>
      </w:tr>
      <w:tr w:rsidR="00973E82" w:rsidRPr="00973E82" w:rsidTr="00655043">
        <w:trPr>
          <w:trHeight w:val="42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b/>
                <w:bCs/>
                <w:lang w:eastAsia="ru-RU"/>
              </w:rPr>
            </w:pPr>
            <w:r w:rsidRPr="00973E82">
              <w:rPr>
                <w:b/>
                <w:bCs/>
                <w:lang w:eastAsia="ru-RU"/>
              </w:rPr>
              <w:t xml:space="preserve">в </w:t>
            </w:r>
            <w:proofErr w:type="spellStart"/>
            <w:r w:rsidRPr="00973E82">
              <w:rPr>
                <w:b/>
                <w:bCs/>
                <w:lang w:eastAsia="ru-RU"/>
              </w:rPr>
              <w:t>т.ч</w:t>
            </w:r>
            <w:proofErr w:type="gramStart"/>
            <w:r w:rsidRPr="00973E82">
              <w:rPr>
                <w:b/>
                <w:bCs/>
                <w:lang w:eastAsia="ru-RU"/>
              </w:rPr>
              <w:t>.в</w:t>
            </w:r>
            <w:proofErr w:type="spellEnd"/>
            <w:proofErr w:type="gramEnd"/>
            <w:r w:rsidRPr="00973E82">
              <w:rPr>
                <w:b/>
                <w:bCs/>
                <w:lang w:eastAsia="ru-RU"/>
              </w:rPr>
              <w:t xml:space="preserve"> городах РБ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C7508" w:rsidP="00D4626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445,3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6523E4" w:rsidP="003E2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418,7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06D3E" w:rsidP="00D06D3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973E82" w:rsidRDefault="00E05950" w:rsidP="00E059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95,6</w:t>
            </w:r>
          </w:p>
        </w:tc>
      </w:tr>
      <w:tr w:rsidR="00973E82" w:rsidRPr="00973E82" w:rsidTr="00655043">
        <w:trPr>
          <w:trHeight w:val="402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lang w:eastAsia="ru-RU"/>
              </w:rPr>
            </w:pPr>
            <w:proofErr w:type="spellStart"/>
            <w:r w:rsidRPr="00973E82">
              <w:rPr>
                <w:lang w:eastAsia="ru-RU"/>
              </w:rPr>
              <w:t>г</w:t>
            </w:r>
            <w:proofErr w:type="gramStart"/>
            <w:r w:rsidRPr="00973E82">
              <w:rPr>
                <w:lang w:eastAsia="ru-RU"/>
              </w:rPr>
              <w:t>.Б</w:t>
            </w:r>
            <w:proofErr w:type="gramEnd"/>
            <w:r w:rsidRPr="00973E82">
              <w:rPr>
                <w:lang w:eastAsia="ru-RU"/>
              </w:rPr>
              <w:t>елебей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C7508" w:rsidP="00D462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255,8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6523E4" w:rsidP="003E2D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06D3E" w:rsidP="00D06D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973E82" w:rsidRDefault="00E05950" w:rsidP="00E05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34,5</w:t>
            </w:r>
          </w:p>
        </w:tc>
      </w:tr>
      <w:tr w:rsidR="005F0D31" w:rsidRPr="00973E82" w:rsidTr="003424CC">
        <w:trPr>
          <w:trHeight w:val="475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D31" w:rsidRPr="00973E82" w:rsidRDefault="005F0D31" w:rsidP="005F0D3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риютово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D31" w:rsidRDefault="00DC7508" w:rsidP="00DC75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0D31" w:rsidRDefault="006523E4" w:rsidP="003E2D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1DB6" w:rsidRDefault="000E1DB6" w:rsidP="00D06D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5B1F6A" w:rsidRDefault="005B1F6A" w:rsidP="00D06D3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5F0D31" w:rsidRDefault="00D06D3E" w:rsidP="00D06D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D31" w:rsidRDefault="00E05950" w:rsidP="00E05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</w:tr>
      <w:tr w:rsidR="000A3064" w:rsidRPr="00973E82" w:rsidTr="00655043">
        <w:trPr>
          <w:trHeight w:val="402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064" w:rsidRDefault="000A3064" w:rsidP="000A306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уймазы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064" w:rsidRDefault="00DC7508" w:rsidP="00DC75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064" w:rsidRDefault="006523E4" w:rsidP="003E2D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064" w:rsidRDefault="00D06D3E" w:rsidP="00D06D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064" w:rsidRDefault="00E05950" w:rsidP="00E05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</w:tr>
      <w:tr w:rsidR="00973E82" w:rsidRPr="00973E82" w:rsidTr="00655043">
        <w:trPr>
          <w:trHeight w:val="402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973E82" w:rsidP="00973E82">
            <w:pPr>
              <w:suppressAutoHyphens w:val="0"/>
              <w:rPr>
                <w:lang w:eastAsia="ru-RU"/>
              </w:rPr>
            </w:pPr>
            <w:proofErr w:type="spellStart"/>
            <w:r w:rsidRPr="00973E82">
              <w:rPr>
                <w:lang w:eastAsia="ru-RU"/>
              </w:rPr>
              <w:t>г</w:t>
            </w:r>
            <w:proofErr w:type="gramStart"/>
            <w:r w:rsidRPr="00973E82">
              <w:rPr>
                <w:lang w:eastAsia="ru-RU"/>
              </w:rPr>
              <w:t>.О</w:t>
            </w:r>
            <w:proofErr w:type="gramEnd"/>
            <w:r w:rsidRPr="00973E82">
              <w:rPr>
                <w:lang w:eastAsia="ru-RU"/>
              </w:rPr>
              <w:t>ктябрьский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C7508" w:rsidP="00DC75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E82" w:rsidRPr="00973E82" w:rsidRDefault="006523E4" w:rsidP="003E2D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E82" w:rsidRPr="00973E82" w:rsidRDefault="00D06D3E" w:rsidP="00D06D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E82" w:rsidRPr="00973E82" w:rsidRDefault="00E05950" w:rsidP="00E05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41,8</w:t>
            </w:r>
          </w:p>
        </w:tc>
      </w:tr>
    </w:tbl>
    <w:p w:rsidR="00973E82" w:rsidRPr="00973E82" w:rsidRDefault="008B3D83" w:rsidP="00973E82">
      <w:pPr>
        <w:suppressAutoHyphens w:val="0"/>
        <w:spacing w:after="200" w:line="360" w:lineRule="auto"/>
        <w:contextualSpacing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</w:p>
    <w:p w:rsidR="00A96AE4" w:rsidRPr="00A96AE4" w:rsidRDefault="00973E82" w:rsidP="00A96AE4">
      <w:pPr>
        <w:pStyle w:val="ab"/>
        <w:spacing w:line="360" w:lineRule="auto"/>
        <w:ind w:left="0" w:firstLine="720"/>
        <w:jc w:val="both"/>
        <w:rPr>
          <w:rFonts w:eastAsiaTheme="minorHAnsi"/>
          <w:bCs/>
          <w:lang w:eastAsia="en-US"/>
        </w:rPr>
      </w:pPr>
      <w:r w:rsidRPr="00973E82">
        <w:rPr>
          <w:rFonts w:eastAsiaTheme="minorHAnsi"/>
          <w:bCs/>
          <w:lang w:eastAsia="en-US"/>
        </w:rPr>
        <w:lastRenderedPageBreak/>
        <w:t xml:space="preserve"> </w:t>
      </w:r>
      <w:r w:rsidR="007B12F9">
        <w:rPr>
          <w:rFonts w:eastAsiaTheme="minorHAnsi"/>
          <w:bCs/>
          <w:lang w:eastAsia="en-US"/>
        </w:rPr>
        <w:t>Предприятиями АО «Строне</w:t>
      </w:r>
      <w:r w:rsidR="00FA4276">
        <w:rPr>
          <w:rFonts w:eastAsiaTheme="minorHAnsi"/>
          <w:bCs/>
          <w:lang w:eastAsia="en-US"/>
        </w:rPr>
        <w:t>г» введено в эксплуатацию в 2018</w:t>
      </w:r>
      <w:r w:rsidR="007B12F9">
        <w:rPr>
          <w:rFonts w:eastAsiaTheme="minorHAnsi"/>
          <w:bCs/>
          <w:lang w:eastAsia="en-US"/>
        </w:rPr>
        <w:t xml:space="preserve"> году </w:t>
      </w:r>
      <w:r w:rsidR="00FA4276">
        <w:rPr>
          <w:rFonts w:eastAsiaTheme="minorHAnsi"/>
          <w:bCs/>
          <w:lang w:eastAsia="en-US"/>
        </w:rPr>
        <w:t>22 532</w:t>
      </w:r>
      <w:r w:rsidR="007B12F9">
        <w:rPr>
          <w:rFonts w:eastAsiaTheme="minorHAnsi"/>
          <w:bCs/>
          <w:lang w:eastAsia="en-US"/>
        </w:rPr>
        <w:t xml:space="preserve"> м</w:t>
      </w:r>
      <w:proofErr w:type="gramStart"/>
      <w:r w:rsidR="007B12F9">
        <w:rPr>
          <w:rFonts w:eastAsiaTheme="minorHAnsi"/>
          <w:bCs/>
          <w:lang w:eastAsia="en-US"/>
        </w:rPr>
        <w:t>2</w:t>
      </w:r>
      <w:proofErr w:type="gramEnd"/>
      <w:r w:rsidR="007B12F9">
        <w:rPr>
          <w:rFonts w:eastAsiaTheme="minorHAnsi"/>
          <w:bCs/>
          <w:lang w:eastAsia="en-US"/>
        </w:rPr>
        <w:t xml:space="preserve"> жилых домов. </w:t>
      </w:r>
      <w:r w:rsidR="008E5AF6" w:rsidRPr="00880F77">
        <w:rPr>
          <w:bCs/>
        </w:rPr>
        <w:t xml:space="preserve">По данным </w:t>
      </w:r>
      <w:proofErr w:type="spellStart"/>
      <w:r w:rsidR="008E5AF6" w:rsidRPr="00880F77">
        <w:rPr>
          <w:bCs/>
        </w:rPr>
        <w:t>Башкортостанстата</w:t>
      </w:r>
      <w:proofErr w:type="spellEnd"/>
      <w:r w:rsidR="008E5AF6" w:rsidRPr="00880F77">
        <w:rPr>
          <w:bCs/>
        </w:rPr>
        <w:t>, на территории республики в 201</w:t>
      </w:r>
      <w:r w:rsidR="00FD6C7D">
        <w:rPr>
          <w:bCs/>
        </w:rPr>
        <w:t>8</w:t>
      </w:r>
      <w:r w:rsidR="008E5AF6" w:rsidRPr="00880F77">
        <w:rPr>
          <w:bCs/>
        </w:rPr>
        <w:t xml:space="preserve"> году </w:t>
      </w:r>
      <w:r w:rsidR="003C6B05">
        <w:rPr>
          <w:bCs/>
        </w:rPr>
        <w:t xml:space="preserve">введено </w:t>
      </w:r>
      <w:r w:rsidR="008E5AF6" w:rsidRPr="0031320D">
        <w:rPr>
          <w:bCs/>
        </w:rPr>
        <w:t>2</w:t>
      </w:r>
      <w:r w:rsidR="007242B8" w:rsidRPr="0031320D">
        <w:rPr>
          <w:bCs/>
        </w:rPr>
        <w:t>288,3</w:t>
      </w:r>
      <w:r w:rsidR="008E5AF6" w:rsidRPr="0031320D">
        <w:rPr>
          <w:bCs/>
        </w:rPr>
        <w:t xml:space="preserve"> тыс.м</w:t>
      </w:r>
      <w:proofErr w:type="gramStart"/>
      <w:r w:rsidR="008E5AF6" w:rsidRPr="0031320D">
        <w:rPr>
          <w:bCs/>
        </w:rPr>
        <w:t>2</w:t>
      </w:r>
      <w:proofErr w:type="gramEnd"/>
      <w:r w:rsidR="008E5AF6" w:rsidRPr="00410EA1">
        <w:rPr>
          <w:bCs/>
        </w:rPr>
        <w:t>.</w:t>
      </w:r>
      <w:r w:rsidR="000E3B05">
        <w:rPr>
          <w:bCs/>
        </w:rPr>
        <w:t xml:space="preserve"> жилья, </w:t>
      </w:r>
      <w:r w:rsidR="008E5AF6" w:rsidRPr="00880F77">
        <w:rPr>
          <w:bCs/>
        </w:rPr>
        <w:t xml:space="preserve"> таким образом доля</w:t>
      </w:r>
      <w:r w:rsidR="007B12F9">
        <w:rPr>
          <w:bCs/>
        </w:rPr>
        <w:t xml:space="preserve"> </w:t>
      </w:r>
      <w:r w:rsidR="008E5AF6" w:rsidRPr="00880F77">
        <w:rPr>
          <w:bCs/>
        </w:rPr>
        <w:t xml:space="preserve">АО «Стронег» в жилищном строительстве составляла в </w:t>
      </w:r>
      <w:r w:rsidR="008E5AF6" w:rsidRPr="0031320D">
        <w:rPr>
          <w:bCs/>
        </w:rPr>
        <w:t>201</w:t>
      </w:r>
      <w:r w:rsidR="007242B8" w:rsidRPr="0031320D">
        <w:rPr>
          <w:bCs/>
        </w:rPr>
        <w:t>8</w:t>
      </w:r>
      <w:r w:rsidR="007B12F9" w:rsidRPr="0031320D">
        <w:rPr>
          <w:bCs/>
        </w:rPr>
        <w:t xml:space="preserve"> </w:t>
      </w:r>
      <w:r w:rsidR="008E5AF6" w:rsidRPr="0031320D">
        <w:rPr>
          <w:bCs/>
        </w:rPr>
        <w:t>году 0,</w:t>
      </w:r>
      <w:r w:rsidR="00B7754E" w:rsidRPr="0031320D">
        <w:rPr>
          <w:bCs/>
        </w:rPr>
        <w:t xml:space="preserve">9 </w:t>
      </w:r>
      <w:r w:rsidR="008E5AF6" w:rsidRPr="0031320D">
        <w:rPr>
          <w:bCs/>
        </w:rPr>
        <w:t>%</w:t>
      </w:r>
      <w:r w:rsidR="000E3B05">
        <w:rPr>
          <w:bCs/>
        </w:rPr>
        <w:t xml:space="preserve"> .</w:t>
      </w:r>
    </w:p>
    <w:p w:rsidR="003C3E88" w:rsidRPr="007B12F9" w:rsidRDefault="003C3E88" w:rsidP="00B5379E">
      <w:pPr>
        <w:suppressAutoHyphens w:val="0"/>
        <w:spacing w:line="360" w:lineRule="auto"/>
        <w:ind w:firstLine="720"/>
        <w:contextualSpacing/>
        <w:jc w:val="both"/>
        <w:rPr>
          <w:rFonts w:eastAsiaTheme="minorHAnsi"/>
          <w:bCs/>
          <w:color w:val="FF0000"/>
          <w:lang w:eastAsia="en-US"/>
        </w:rPr>
      </w:pPr>
      <w:r>
        <w:rPr>
          <w:rFonts w:eastAsiaTheme="minorHAnsi"/>
          <w:bCs/>
          <w:lang w:eastAsia="en-US"/>
        </w:rPr>
        <w:t>Дочерние общества АО «Стронег» принимают непосредственное участие в строительстве многоэтажного и малоэтажного жилья в рамках реализации программы развития</w:t>
      </w:r>
      <w:r w:rsidR="00CB41FB">
        <w:rPr>
          <w:rFonts w:eastAsiaTheme="minorHAnsi"/>
          <w:bCs/>
          <w:lang w:eastAsia="en-US"/>
        </w:rPr>
        <w:t xml:space="preserve"> жили</w:t>
      </w:r>
      <w:r w:rsidR="00B13067">
        <w:rPr>
          <w:rFonts w:eastAsiaTheme="minorHAnsi"/>
          <w:bCs/>
          <w:lang w:eastAsia="en-US"/>
        </w:rPr>
        <w:t>щного строительства на 2015-2019</w:t>
      </w:r>
      <w:r>
        <w:rPr>
          <w:rFonts w:eastAsiaTheme="minorHAnsi"/>
          <w:bCs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bCs/>
          <w:lang w:eastAsia="en-US"/>
        </w:rPr>
        <w:t>гг</w:t>
      </w:r>
      <w:proofErr w:type="spellEnd"/>
      <w:proofErr w:type="gramEnd"/>
      <w:r>
        <w:rPr>
          <w:rFonts w:eastAsiaTheme="minorHAnsi"/>
          <w:bCs/>
          <w:lang w:eastAsia="en-US"/>
        </w:rPr>
        <w:t xml:space="preserve">, в том числе социального по переселению граждан из аварийного и ветхого жилья. Так в г. Октябрьском построены и </w:t>
      </w:r>
      <w:r w:rsidRPr="0031320D">
        <w:rPr>
          <w:rFonts w:eastAsiaTheme="minorHAnsi"/>
          <w:bCs/>
          <w:lang w:eastAsia="en-US"/>
        </w:rPr>
        <w:t xml:space="preserve">переданы </w:t>
      </w:r>
      <w:r w:rsidR="007B12F9" w:rsidRPr="0031320D">
        <w:rPr>
          <w:rFonts w:eastAsiaTheme="minorHAnsi"/>
          <w:bCs/>
          <w:lang w:eastAsia="en-US"/>
        </w:rPr>
        <w:t>227</w:t>
      </w:r>
      <w:r w:rsidRPr="0031320D">
        <w:rPr>
          <w:rFonts w:eastAsiaTheme="minorHAnsi"/>
          <w:bCs/>
          <w:lang w:eastAsia="en-US"/>
        </w:rPr>
        <w:t xml:space="preserve"> квартиры общей площадью </w:t>
      </w:r>
      <w:r w:rsidR="008E5AF6" w:rsidRPr="0031320D">
        <w:rPr>
          <w:rFonts w:eastAsiaTheme="minorHAnsi"/>
          <w:bCs/>
          <w:lang w:eastAsia="en-US"/>
        </w:rPr>
        <w:t>1</w:t>
      </w:r>
      <w:r w:rsidR="007B12F9" w:rsidRPr="0031320D">
        <w:rPr>
          <w:rFonts w:eastAsiaTheme="minorHAnsi"/>
          <w:bCs/>
          <w:lang w:eastAsia="en-US"/>
        </w:rPr>
        <w:t xml:space="preserve">2 </w:t>
      </w:r>
      <w:r w:rsidR="00411378" w:rsidRPr="0031320D">
        <w:rPr>
          <w:rFonts w:eastAsiaTheme="minorHAnsi"/>
          <w:bCs/>
          <w:lang w:eastAsia="en-US"/>
        </w:rPr>
        <w:t>839</w:t>
      </w:r>
      <w:r w:rsidRPr="0031320D">
        <w:rPr>
          <w:rFonts w:eastAsiaTheme="minorHAnsi"/>
          <w:bCs/>
          <w:lang w:eastAsia="en-US"/>
        </w:rPr>
        <w:t xml:space="preserve"> м</w:t>
      </w:r>
      <w:proofErr w:type="gramStart"/>
      <w:r w:rsidRPr="0031320D">
        <w:rPr>
          <w:rFonts w:eastAsiaTheme="minorHAnsi"/>
          <w:bCs/>
          <w:lang w:eastAsia="en-US"/>
        </w:rPr>
        <w:t>2</w:t>
      </w:r>
      <w:proofErr w:type="gramEnd"/>
      <w:r w:rsidRPr="0031320D">
        <w:rPr>
          <w:rFonts w:eastAsiaTheme="minorHAnsi"/>
          <w:bCs/>
          <w:lang w:eastAsia="en-US"/>
        </w:rPr>
        <w:t xml:space="preserve"> в целях переселения граждан из аварийного жилищного фонда.</w:t>
      </w:r>
      <w:r w:rsidR="0025028D" w:rsidRPr="0031320D">
        <w:rPr>
          <w:rFonts w:eastAsiaTheme="minorHAnsi"/>
          <w:bCs/>
          <w:color w:val="FF0000"/>
          <w:lang w:eastAsia="en-US"/>
        </w:rPr>
        <w:t xml:space="preserve"> </w:t>
      </w:r>
      <w:r w:rsidR="0025028D" w:rsidRPr="0031320D">
        <w:rPr>
          <w:rFonts w:eastAsiaTheme="minorHAnsi"/>
          <w:bCs/>
          <w:lang w:eastAsia="en-US"/>
        </w:rPr>
        <w:t xml:space="preserve">В </w:t>
      </w:r>
      <w:proofErr w:type="spellStart"/>
      <w:r w:rsidR="008144FC">
        <w:rPr>
          <w:rFonts w:eastAsiaTheme="minorHAnsi"/>
          <w:bCs/>
          <w:lang w:eastAsia="en-US"/>
        </w:rPr>
        <w:t>г</w:t>
      </w:r>
      <w:proofErr w:type="gramStart"/>
      <w:r w:rsidR="008144FC">
        <w:rPr>
          <w:rFonts w:eastAsiaTheme="minorHAnsi"/>
          <w:bCs/>
          <w:lang w:eastAsia="en-US"/>
        </w:rPr>
        <w:t>.</w:t>
      </w:r>
      <w:r w:rsidR="008144FC" w:rsidRPr="0031320D">
        <w:rPr>
          <w:rFonts w:eastAsiaTheme="minorHAnsi"/>
          <w:bCs/>
          <w:lang w:eastAsia="en-US"/>
        </w:rPr>
        <w:t>Б</w:t>
      </w:r>
      <w:proofErr w:type="gramEnd"/>
      <w:r w:rsidR="008144FC" w:rsidRPr="0031320D">
        <w:rPr>
          <w:rFonts w:eastAsiaTheme="minorHAnsi"/>
          <w:bCs/>
          <w:lang w:eastAsia="en-US"/>
        </w:rPr>
        <w:t>елебее</w:t>
      </w:r>
      <w:proofErr w:type="spellEnd"/>
      <w:r w:rsidR="0025028D" w:rsidRPr="0031320D">
        <w:rPr>
          <w:rFonts w:eastAsiaTheme="minorHAnsi"/>
          <w:bCs/>
          <w:lang w:eastAsia="en-US"/>
        </w:rPr>
        <w:t xml:space="preserve"> и </w:t>
      </w:r>
      <w:proofErr w:type="spellStart"/>
      <w:r w:rsidR="0025028D" w:rsidRPr="0031320D">
        <w:rPr>
          <w:rFonts w:eastAsiaTheme="minorHAnsi"/>
          <w:bCs/>
          <w:lang w:eastAsia="en-US"/>
        </w:rPr>
        <w:t>р.п</w:t>
      </w:r>
      <w:proofErr w:type="spellEnd"/>
      <w:r w:rsidR="0025028D" w:rsidRPr="0031320D">
        <w:rPr>
          <w:rFonts w:eastAsiaTheme="minorHAnsi"/>
          <w:bCs/>
          <w:lang w:eastAsia="en-US"/>
        </w:rPr>
        <w:t xml:space="preserve">. Приютово </w:t>
      </w:r>
      <w:r w:rsidR="003E4A45" w:rsidRPr="0031320D">
        <w:rPr>
          <w:rFonts w:eastAsiaTheme="minorHAnsi"/>
          <w:bCs/>
          <w:lang w:eastAsia="en-US"/>
        </w:rPr>
        <w:t xml:space="preserve"> 128 квартиры общей площадью 6074,18</w:t>
      </w:r>
      <w:r w:rsidR="00B72ACA" w:rsidRPr="0031320D">
        <w:rPr>
          <w:rFonts w:eastAsiaTheme="minorHAnsi"/>
          <w:bCs/>
          <w:lang w:eastAsia="en-US"/>
        </w:rPr>
        <w:t xml:space="preserve"> м</w:t>
      </w:r>
      <w:proofErr w:type="gramStart"/>
      <w:r w:rsidR="00B72ACA" w:rsidRPr="0031320D">
        <w:rPr>
          <w:rFonts w:eastAsiaTheme="minorHAnsi"/>
          <w:bCs/>
          <w:lang w:eastAsia="en-US"/>
        </w:rPr>
        <w:t>2</w:t>
      </w:r>
      <w:proofErr w:type="gramEnd"/>
      <w:r w:rsidR="00B72ACA" w:rsidRPr="0031320D">
        <w:rPr>
          <w:rFonts w:eastAsiaTheme="minorHAnsi"/>
          <w:bCs/>
          <w:lang w:eastAsia="en-US"/>
        </w:rPr>
        <w:t>.</w:t>
      </w:r>
    </w:p>
    <w:p w:rsidR="008F5B5D" w:rsidRDefault="00973E82" w:rsidP="00B5379E">
      <w:pPr>
        <w:pStyle w:val="ab"/>
        <w:spacing w:line="360" w:lineRule="auto"/>
        <w:ind w:left="0" w:firstLine="720"/>
        <w:jc w:val="both"/>
        <w:rPr>
          <w:rFonts w:eastAsiaTheme="minorHAnsi"/>
          <w:bCs/>
          <w:lang w:eastAsia="en-US"/>
        </w:rPr>
      </w:pPr>
      <w:r w:rsidRPr="00973E82">
        <w:rPr>
          <w:rFonts w:eastAsiaTheme="minorHAnsi"/>
          <w:bCs/>
          <w:lang w:eastAsia="en-US"/>
        </w:rPr>
        <w:t xml:space="preserve"> </w:t>
      </w:r>
      <w:r w:rsidR="008E5AF6" w:rsidRPr="008E5AF6">
        <w:rPr>
          <w:rFonts w:eastAsiaTheme="minorHAnsi"/>
          <w:bCs/>
          <w:lang w:eastAsia="en-US"/>
        </w:rPr>
        <w:t xml:space="preserve">В целом по объему произведенных строительно-монтажных работ (жилищное строительство, строительство объектов </w:t>
      </w:r>
      <w:r w:rsidR="008E5AF6" w:rsidRPr="0031320D">
        <w:rPr>
          <w:rFonts w:eastAsiaTheme="minorHAnsi"/>
          <w:bCs/>
          <w:lang w:eastAsia="en-US"/>
        </w:rPr>
        <w:t>общественного назначения, производственного назначения) в 201</w:t>
      </w:r>
      <w:r w:rsidR="00642506" w:rsidRPr="0031320D">
        <w:rPr>
          <w:rFonts w:eastAsiaTheme="minorHAnsi"/>
          <w:bCs/>
          <w:lang w:eastAsia="en-US"/>
        </w:rPr>
        <w:t>8</w:t>
      </w:r>
      <w:r w:rsidR="00796A47" w:rsidRPr="0031320D">
        <w:rPr>
          <w:rFonts w:eastAsiaTheme="minorHAnsi"/>
          <w:bCs/>
          <w:lang w:eastAsia="en-US"/>
        </w:rPr>
        <w:t xml:space="preserve"> году </w:t>
      </w:r>
      <w:r w:rsidR="008E5AF6" w:rsidRPr="0031320D">
        <w:rPr>
          <w:rFonts w:eastAsiaTheme="minorHAnsi"/>
          <w:bCs/>
          <w:lang w:eastAsia="en-US"/>
        </w:rPr>
        <w:t>АО «Стронег» занимает 0,</w:t>
      </w:r>
      <w:r w:rsidR="00796A47" w:rsidRPr="0031320D">
        <w:rPr>
          <w:rFonts w:eastAsiaTheme="minorHAnsi"/>
          <w:bCs/>
          <w:lang w:eastAsia="en-US"/>
        </w:rPr>
        <w:t>2</w:t>
      </w:r>
      <w:r w:rsidR="00642506" w:rsidRPr="0031320D">
        <w:rPr>
          <w:rFonts w:eastAsiaTheme="minorHAnsi"/>
          <w:bCs/>
          <w:lang w:eastAsia="en-US"/>
        </w:rPr>
        <w:t>4</w:t>
      </w:r>
      <w:r w:rsidR="008E5AF6" w:rsidRPr="0031320D">
        <w:rPr>
          <w:rFonts w:eastAsiaTheme="minorHAnsi"/>
          <w:bCs/>
          <w:lang w:eastAsia="en-US"/>
        </w:rPr>
        <w:t>% на</w:t>
      </w:r>
      <w:r w:rsidR="008E5AF6" w:rsidRPr="008E5AF6">
        <w:rPr>
          <w:rFonts w:eastAsiaTheme="minorHAnsi"/>
          <w:bCs/>
          <w:lang w:eastAsia="en-US"/>
        </w:rPr>
        <w:t xml:space="preserve"> строительном рынке Республики Башкортостан</w:t>
      </w:r>
      <w:r w:rsidR="008163F3">
        <w:rPr>
          <w:rFonts w:eastAsiaTheme="minorHAnsi"/>
          <w:bCs/>
          <w:lang w:eastAsia="en-US"/>
        </w:rPr>
        <w:t>.</w:t>
      </w:r>
    </w:p>
    <w:p w:rsidR="00275F91" w:rsidRDefault="008E5AF6" w:rsidP="00796A47">
      <w:pPr>
        <w:pStyle w:val="ab"/>
        <w:spacing w:line="360" w:lineRule="auto"/>
        <w:ind w:left="0" w:firstLine="720"/>
        <w:jc w:val="both"/>
        <w:rPr>
          <w:u w:val="single"/>
        </w:rPr>
      </w:pPr>
      <w:r w:rsidRPr="008E5AF6">
        <w:rPr>
          <w:rFonts w:eastAsiaTheme="minorHAnsi"/>
          <w:lang w:eastAsia="en-US"/>
        </w:rPr>
        <w:t>Производство изделий и материалов с применением бетона на предприятиях АО «Стронег</w:t>
      </w:r>
      <w:r w:rsidRPr="0031320D">
        <w:rPr>
          <w:rFonts w:eastAsiaTheme="minorHAnsi"/>
          <w:lang w:eastAsia="en-US"/>
        </w:rPr>
        <w:t xml:space="preserve">» составляет </w:t>
      </w:r>
      <w:r w:rsidR="006212C0" w:rsidRPr="0031320D">
        <w:rPr>
          <w:rFonts w:eastAsiaTheme="minorHAnsi"/>
          <w:lang w:eastAsia="en-US"/>
        </w:rPr>
        <w:t xml:space="preserve">9 </w:t>
      </w:r>
      <w:r w:rsidRPr="0031320D">
        <w:rPr>
          <w:rFonts w:eastAsiaTheme="minorHAnsi"/>
          <w:lang w:eastAsia="en-US"/>
        </w:rPr>
        <w:t xml:space="preserve">% от общего </w:t>
      </w:r>
      <w:proofErr w:type="gramStart"/>
      <w:r w:rsidRPr="0031320D">
        <w:rPr>
          <w:rFonts w:eastAsiaTheme="minorHAnsi"/>
          <w:lang w:eastAsia="en-US"/>
        </w:rPr>
        <w:t>количества</w:t>
      </w:r>
      <w:proofErr w:type="gramEnd"/>
      <w:r w:rsidRPr="0031320D">
        <w:rPr>
          <w:rFonts w:eastAsiaTheme="minorHAnsi"/>
          <w:lang w:eastAsia="en-US"/>
        </w:rPr>
        <w:t xml:space="preserve"> п</w:t>
      </w:r>
      <w:r w:rsidR="006212C0" w:rsidRPr="0031320D">
        <w:rPr>
          <w:rFonts w:eastAsiaTheme="minorHAnsi"/>
          <w:lang w:eastAsia="en-US"/>
        </w:rPr>
        <w:t>ро</w:t>
      </w:r>
      <w:r w:rsidR="005E05A8" w:rsidRPr="0031320D">
        <w:rPr>
          <w:rFonts w:eastAsiaTheme="minorHAnsi"/>
          <w:lang w:eastAsia="en-US"/>
        </w:rPr>
        <w:t>изведенного в республике или 81</w:t>
      </w:r>
      <w:r w:rsidRPr="0031320D">
        <w:rPr>
          <w:rFonts w:eastAsiaTheme="minorHAnsi"/>
          <w:lang w:eastAsia="en-US"/>
        </w:rPr>
        <w:t>% от</w:t>
      </w:r>
      <w:r w:rsidRPr="008E5AF6">
        <w:rPr>
          <w:rFonts w:eastAsiaTheme="minorHAnsi"/>
          <w:lang w:eastAsia="en-US"/>
        </w:rPr>
        <w:t xml:space="preserve"> произведенного в Западной экономической зоне РБ</w:t>
      </w:r>
      <w:r w:rsidR="00796A47">
        <w:rPr>
          <w:rFonts w:eastAsiaTheme="minorHAnsi"/>
          <w:lang w:eastAsia="en-US"/>
        </w:rPr>
        <w:t>.</w:t>
      </w:r>
    </w:p>
    <w:p w:rsidR="00600367" w:rsidRDefault="00600367" w:rsidP="00600367">
      <w:pPr>
        <w:spacing w:line="360" w:lineRule="auto"/>
        <w:ind w:firstLine="708"/>
        <w:jc w:val="both"/>
      </w:pPr>
      <w:r w:rsidRPr="007C36B1">
        <w:rPr>
          <w:b/>
        </w:rPr>
        <w:t>По мнению правления АО «Стронег»,</w:t>
      </w:r>
      <w:r>
        <w:t xml:space="preserve"> </w:t>
      </w:r>
      <w:r w:rsidRPr="007C36B1">
        <w:rPr>
          <w:b/>
        </w:rPr>
        <w:t>единоличного исполнительного органа Общества тенденция развития АО «Ст</w:t>
      </w:r>
      <w:r w:rsidRPr="007C36B1">
        <w:rPr>
          <w:b/>
          <w:sz w:val="22"/>
        </w:rPr>
        <w:t>ронег</w:t>
      </w:r>
      <w:r w:rsidRPr="007C36B1">
        <w:rPr>
          <w:b/>
        </w:rPr>
        <w:t>» выглядит чуть лучше отраслевы</w:t>
      </w:r>
      <w:r w:rsidR="00D93C51" w:rsidRPr="007C36B1">
        <w:rPr>
          <w:b/>
        </w:rPr>
        <w:t>х</w:t>
      </w:r>
      <w:r w:rsidRPr="007C36B1">
        <w:rPr>
          <w:b/>
        </w:rPr>
        <w:t xml:space="preserve"> тенденци</w:t>
      </w:r>
      <w:r w:rsidR="00D93C51" w:rsidRPr="007C36B1">
        <w:rPr>
          <w:b/>
        </w:rPr>
        <w:t>й</w:t>
      </w:r>
      <w:r w:rsidRPr="007C36B1">
        <w:rPr>
          <w:b/>
        </w:rPr>
        <w:t>, что связано со следующими факторами</w:t>
      </w:r>
      <w:r>
        <w:t>:</w:t>
      </w:r>
    </w:p>
    <w:p w:rsidR="00600367" w:rsidRDefault="00600367" w:rsidP="0097411A">
      <w:pPr>
        <w:pStyle w:val="ab"/>
        <w:numPr>
          <w:ilvl w:val="0"/>
          <w:numId w:val="3"/>
        </w:numPr>
        <w:spacing w:line="360" w:lineRule="auto"/>
        <w:jc w:val="both"/>
      </w:pPr>
      <w:r>
        <w:t>АО «Стронег» смогло даже в кризисный период сохранить кадровый потенциал основных профессий работников;</w:t>
      </w:r>
    </w:p>
    <w:p w:rsidR="00600367" w:rsidRDefault="00600367" w:rsidP="0097411A">
      <w:pPr>
        <w:pStyle w:val="ab"/>
        <w:numPr>
          <w:ilvl w:val="0"/>
          <w:numId w:val="3"/>
        </w:numPr>
        <w:spacing w:line="360" w:lineRule="auto"/>
        <w:jc w:val="both"/>
      </w:pPr>
      <w:r>
        <w:t>Остались сохраненными необходимые мощности предприятий стройиндустрий и строительных баз для развития и увеличения объемов строительства;</w:t>
      </w:r>
    </w:p>
    <w:p w:rsidR="00600367" w:rsidRDefault="00600367" w:rsidP="0097411A">
      <w:pPr>
        <w:pStyle w:val="ab"/>
        <w:numPr>
          <w:ilvl w:val="0"/>
          <w:numId w:val="3"/>
        </w:numPr>
        <w:spacing w:line="360" w:lineRule="auto"/>
        <w:jc w:val="both"/>
      </w:pPr>
      <w:r>
        <w:t>Своевременно проведены мероприятия по реформированию и финансовому оздоровлению дочерних обществ;</w:t>
      </w:r>
    </w:p>
    <w:p w:rsidR="00600367" w:rsidRDefault="00600367" w:rsidP="0097411A">
      <w:pPr>
        <w:pStyle w:val="ab"/>
        <w:numPr>
          <w:ilvl w:val="0"/>
          <w:numId w:val="3"/>
        </w:numPr>
        <w:spacing w:line="360" w:lineRule="auto"/>
        <w:jc w:val="both"/>
      </w:pPr>
      <w:r>
        <w:t>Изменены условия и источники финансирования объектов жилищного строительства вне зависимости от муниципальных и региональных источников финансирования (кроме ветхого жилья).</w:t>
      </w:r>
    </w:p>
    <w:p w:rsidR="00600367" w:rsidRDefault="00600367" w:rsidP="00600367">
      <w:pPr>
        <w:spacing w:line="360" w:lineRule="auto"/>
        <w:ind w:firstLine="708"/>
        <w:jc w:val="both"/>
      </w:pPr>
      <w:r w:rsidRPr="00691FAD">
        <w:rPr>
          <w:b/>
        </w:rPr>
        <w:t>Для стабилизации своего положения в строительной отрасли АО «Стронег» планирует в ближайшее время и в перспективе предпринять меры</w:t>
      </w:r>
      <w:r>
        <w:t xml:space="preserve">: </w:t>
      </w:r>
    </w:p>
    <w:p w:rsidR="00600367" w:rsidRDefault="00600367" w:rsidP="0097411A">
      <w:pPr>
        <w:pStyle w:val="ab"/>
        <w:numPr>
          <w:ilvl w:val="0"/>
          <w:numId w:val="4"/>
        </w:numPr>
        <w:spacing w:line="360" w:lineRule="auto"/>
        <w:jc w:val="both"/>
      </w:pPr>
      <w:r>
        <w:t>По внедрению новых строительных материалов и конструкций, передовых технологий;</w:t>
      </w:r>
    </w:p>
    <w:p w:rsidR="00600367" w:rsidRDefault="00B434E4" w:rsidP="0097411A">
      <w:pPr>
        <w:pStyle w:val="ab"/>
        <w:numPr>
          <w:ilvl w:val="0"/>
          <w:numId w:val="4"/>
        </w:numPr>
        <w:spacing w:line="360" w:lineRule="auto"/>
        <w:jc w:val="both"/>
      </w:pPr>
      <w:r>
        <w:lastRenderedPageBreak/>
        <w:t>По внедрению тепло  энергосберегающих технологий на базе новых научных достижений;</w:t>
      </w:r>
    </w:p>
    <w:p w:rsidR="00B434E4" w:rsidRDefault="00B434E4" w:rsidP="0097411A">
      <w:pPr>
        <w:pStyle w:val="ab"/>
        <w:numPr>
          <w:ilvl w:val="0"/>
          <w:numId w:val="4"/>
        </w:numPr>
        <w:spacing w:line="360" w:lineRule="auto"/>
        <w:jc w:val="both"/>
      </w:pPr>
      <w:r>
        <w:t>Развития базы стройиндустрии, диверсификации производства;</w:t>
      </w:r>
    </w:p>
    <w:p w:rsidR="00B434E4" w:rsidRDefault="00B434E4" w:rsidP="0097411A">
      <w:pPr>
        <w:pStyle w:val="ab"/>
        <w:numPr>
          <w:ilvl w:val="0"/>
          <w:numId w:val="4"/>
        </w:numPr>
        <w:spacing w:line="360" w:lineRule="auto"/>
        <w:jc w:val="both"/>
      </w:pPr>
      <w:r>
        <w:t>Повышения качества строительной продукции.</w:t>
      </w:r>
    </w:p>
    <w:p w:rsidR="00B434E4" w:rsidRDefault="00B434E4" w:rsidP="00B434E4">
      <w:pPr>
        <w:spacing w:line="360" w:lineRule="auto"/>
        <w:ind w:firstLine="708"/>
        <w:jc w:val="both"/>
      </w:pPr>
      <w:r w:rsidRPr="0081793A">
        <w:t>По нашему мнению</w:t>
      </w:r>
      <w:r>
        <w:t>, осуществление данного комплекса мер позволит акционерному обществу достичь в ближайшее время следующих результатов:</w:t>
      </w:r>
    </w:p>
    <w:p w:rsidR="00B434E4" w:rsidRDefault="00B434E4" w:rsidP="0097411A">
      <w:pPr>
        <w:pStyle w:val="ab"/>
        <w:numPr>
          <w:ilvl w:val="0"/>
          <w:numId w:val="14"/>
        </w:numPr>
        <w:spacing w:line="360" w:lineRule="auto"/>
        <w:jc w:val="both"/>
      </w:pPr>
      <w:r>
        <w:t>Ежегодного планирования</w:t>
      </w:r>
      <w:r w:rsidR="00981630">
        <w:t xml:space="preserve"> минимального</w:t>
      </w:r>
      <w:r>
        <w:t xml:space="preserve"> роста объемов работ, выпуска промышленной продукции, оказания услуг на уровне </w:t>
      </w:r>
      <w:r w:rsidR="00981630">
        <w:t>базовых</w:t>
      </w:r>
      <w:r>
        <w:t xml:space="preserve"> республиканских планов социально – экономического развития;</w:t>
      </w:r>
    </w:p>
    <w:p w:rsidR="00B434E4" w:rsidRDefault="00B434E4" w:rsidP="0097411A">
      <w:pPr>
        <w:pStyle w:val="ab"/>
        <w:numPr>
          <w:ilvl w:val="0"/>
          <w:numId w:val="14"/>
        </w:numPr>
        <w:spacing w:line="360" w:lineRule="auto"/>
        <w:jc w:val="both"/>
      </w:pPr>
      <w:r>
        <w:t>Создания строительной продукции, улучшенной по потребительским качествам и ориентированной на запросы рынка;</w:t>
      </w:r>
    </w:p>
    <w:p w:rsidR="00B434E4" w:rsidRDefault="00B434E4" w:rsidP="0097411A">
      <w:pPr>
        <w:pStyle w:val="ab"/>
        <w:numPr>
          <w:ilvl w:val="0"/>
          <w:numId w:val="14"/>
        </w:numPr>
        <w:spacing w:line="360" w:lineRule="auto"/>
        <w:jc w:val="both"/>
      </w:pPr>
      <w:r>
        <w:t>Удешевления цены едини</w:t>
      </w:r>
      <w:r w:rsidR="005D2E9F">
        <w:t>цы товара с сохранением качественных характеристик и повышения конкурентоспособности на рынке строительных услуг;</w:t>
      </w:r>
    </w:p>
    <w:p w:rsidR="005D2E9F" w:rsidRDefault="005D2E9F" w:rsidP="0097411A">
      <w:pPr>
        <w:pStyle w:val="ab"/>
        <w:numPr>
          <w:ilvl w:val="0"/>
          <w:numId w:val="14"/>
        </w:numPr>
        <w:spacing w:line="360" w:lineRule="auto"/>
        <w:jc w:val="both"/>
      </w:pPr>
      <w:r>
        <w:t>Ориентации производства на эффективное использование энергоресурсов;</w:t>
      </w:r>
    </w:p>
    <w:p w:rsidR="00E27C75" w:rsidRDefault="005D2E9F" w:rsidP="0097411A">
      <w:pPr>
        <w:pStyle w:val="ab"/>
        <w:numPr>
          <w:ilvl w:val="0"/>
          <w:numId w:val="14"/>
        </w:numPr>
        <w:spacing w:line="360" w:lineRule="auto"/>
        <w:jc w:val="both"/>
      </w:pPr>
      <w:r>
        <w:t>Создания улучшенных условий для работающего персонала с целью повышения качества работ, повышения производительности труда и сокращения сроков строительства.</w:t>
      </w:r>
    </w:p>
    <w:p w:rsidR="00D93C51" w:rsidRPr="00AC0CB5" w:rsidRDefault="00BE17D1" w:rsidP="00BE17D1">
      <w:pPr>
        <w:spacing w:line="360" w:lineRule="auto"/>
        <w:ind w:firstLine="708"/>
        <w:jc w:val="both"/>
        <w:rPr>
          <w:u w:val="single"/>
        </w:rPr>
      </w:pPr>
      <w:r w:rsidRPr="00AC0CB5">
        <w:rPr>
          <w:u w:val="single"/>
        </w:rPr>
        <w:t>На положение Общества в отрасли влияет так же и развитие конкур</w:t>
      </w:r>
      <w:r w:rsidR="00D93C51" w:rsidRPr="00AC0CB5">
        <w:rPr>
          <w:u w:val="single"/>
        </w:rPr>
        <w:t>ентной</w:t>
      </w:r>
      <w:r w:rsidRPr="00AC0CB5">
        <w:rPr>
          <w:u w:val="single"/>
        </w:rPr>
        <w:t xml:space="preserve"> среды. </w:t>
      </w:r>
    </w:p>
    <w:p w:rsidR="007F774E" w:rsidRPr="00AC0CB5" w:rsidRDefault="007F774E" w:rsidP="00BE17D1">
      <w:pPr>
        <w:spacing w:line="360" w:lineRule="auto"/>
        <w:ind w:firstLine="708"/>
        <w:jc w:val="both"/>
        <w:rPr>
          <w:u w:val="single"/>
        </w:rPr>
      </w:pPr>
    </w:p>
    <w:p w:rsidR="009536CF" w:rsidRPr="00B01179" w:rsidRDefault="00BE17D1" w:rsidP="00BE17D1">
      <w:pPr>
        <w:spacing w:line="360" w:lineRule="auto"/>
        <w:ind w:firstLine="708"/>
        <w:jc w:val="both"/>
        <w:rPr>
          <w:b/>
        </w:rPr>
      </w:pPr>
      <w:r w:rsidRPr="00B01179">
        <w:rPr>
          <w:b/>
        </w:rPr>
        <w:t>Основными конкурентами АО «Стронег» являются:</w:t>
      </w:r>
      <w:r w:rsidR="00071311" w:rsidRPr="00B01179">
        <w:rPr>
          <w:b/>
        </w:rPr>
        <w:t xml:space="preserve"> </w:t>
      </w:r>
    </w:p>
    <w:p w:rsidR="00BE17D1" w:rsidRPr="00AF609C" w:rsidRDefault="00BE17D1" w:rsidP="00E27C75">
      <w:pPr>
        <w:suppressAutoHyphens w:val="0"/>
        <w:spacing w:after="200" w:line="276" w:lineRule="auto"/>
        <w:ind w:left="720"/>
        <w:contextualSpacing/>
        <w:rPr>
          <w:rFonts w:eastAsiaTheme="minorHAnsi"/>
          <w:lang w:eastAsia="en-US"/>
        </w:rPr>
      </w:pPr>
      <w:r w:rsidRPr="00B01179">
        <w:rPr>
          <w:rFonts w:eastAsiaTheme="minorHAnsi"/>
          <w:b/>
          <w:lang w:eastAsia="en-US"/>
        </w:rPr>
        <w:t>По подрядной деятельности</w:t>
      </w:r>
      <w:r w:rsidRPr="00BE17D1">
        <w:rPr>
          <w:rFonts w:eastAsiaTheme="minorHAnsi"/>
          <w:lang w:eastAsia="en-US"/>
        </w:rPr>
        <w:t>.</w:t>
      </w:r>
    </w:p>
    <w:p w:rsidR="00BE17D1" w:rsidRPr="0031158C" w:rsidRDefault="00BE17D1" w:rsidP="0097411A">
      <w:pPr>
        <w:numPr>
          <w:ilvl w:val="0"/>
          <w:numId w:val="5"/>
        </w:numPr>
        <w:suppressAutoHyphens w:val="0"/>
        <w:spacing w:line="360" w:lineRule="auto"/>
        <w:contextualSpacing/>
        <w:rPr>
          <w:rFonts w:eastAsiaTheme="minorHAnsi"/>
          <w:lang w:eastAsia="en-US"/>
        </w:rPr>
      </w:pPr>
      <w:r w:rsidRPr="00BE17D1">
        <w:rPr>
          <w:rFonts w:eastAsiaTheme="minorHAnsi"/>
          <w:lang w:eastAsia="en-US"/>
        </w:rPr>
        <w:t>ООО «</w:t>
      </w:r>
      <w:proofErr w:type="spellStart"/>
      <w:r w:rsidRPr="00BE17D1">
        <w:rPr>
          <w:rFonts w:eastAsiaTheme="minorHAnsi"/>
          <w:lang w:eastAsia="en-US"/>
        </w:rPr>
        <w:t>Ролстрой</w:t>
      </w:r>
      <w:proofErr w:type="spellEnd"/>
      <w:r w:rsidRPr="00BE17D1">
        <w:rPr>
          <w:rFonts w:eastAsiaTheme="minorHAnsi"/>
          <w:lang w:eastAsia="en-US"/>
        </w:rPr>
        <w:t xml:space="preserve">» г. Октябрьский, </w:t>
      </w:r>
      <w:proofErr w:type="spellStart"/>
      <w:r w:rsidR="0031158C">
        <w:rPr>
          <w:rFonts w:eastAsiaTheme="minorHAnsi"/>
          <w:lang w:eastAsia="en-US"/>
        </w:rPr>
        <w:t>пр</w:t>
      </w:r>
      <w:proofErr w:type="gramStart"/>
      <w:r w:rsidR="0031158C">
        <w:rPr>
          <w:rFonts w:eastAsiaTheme="minorHAnsi"/>
          <w:lang w:eastAsia="en-US"/>
        </w:rPr>
        <w:t>.Л</w:t>
      </w:r>
      <w:proofErr w:type="gramEnd"/>
      <w:r w:rsidR="0031158C">
        <w:rPr>
          <w:rFonts w:eastAsiaTheme="minorHAnsi"/>
          <w:lang w:eastAsia="en-US"/>
        </w:rPr>
        <w:t>енина</w:t>
      </w:r>
      <w:proofErr w:type="spellEnd"/>
      <w:r w:rsidR="0031158C">
        <w:rPr>
          <w:rFonts w:eastAsiaTheme="minorHAnsi"/>
          <w:lang w:eastAsia="en-US"/>
        </w:rPr>
        <w:t xml:space="preserve"> 51/2</w:t>
      </w:r>
    </w:p>
    <w:p w:rsidR="00BE17D1" w:rsidRPr="00BE17D1" w:rsidRDefault="003A200D" w:rsidP="0097411A">
      <w:pPr>
        <w:numPr>
          <w:ilvl w:val="0"/>
          <w:numId w:val="5"/>
        </w:numPr>
        <w:suppressAutoHyphens w:val="0"/>
        <w:spacing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АО</w:t>
      </w:r>
      <w:r w:rsidR="00BE17D1" w:rsidRPr="00BE17D1">
        <w:rPr>
          <w:rFonts w:eastAsiaTheme="minorHAnsi"/>
          <w:lang w:eastAsia="en-US"/>
        </w:rPr>
        <w:t xml:space="preserve"> «</w:t>
      </w:r>
      <w:proofErr w:type="spellStart"/>
      <w:r>
        <w:rPr>
          <w:rFonts w:eastAsiaTheme="minorHAnsi"/>
          <w:lang w:eastAsia="en-US"/>
        </w:rPr>
        <w:t>Стройзаказчик</w:t>
      </w:r>
      <w:proofErr w:type="spellEnd"/>
      <w:r w:rsidR="00BE17D1" w:rsidRPr="00BE17D1">
        <w:rPr>
          <w:rFonts w:eastAsiaTheme="minorHAnsi"/>
          <w:lang w:eastAsia="en-US"/>
        </w:rPr>
        <w:t xml:space="preserve">», </w:t>
      </w:r>
      <w:proofErr w:type="spellStart"/>
      <w:r w:rsidR="00BE17D1" w:rsidRPr="00BE17D1">
        <w:rPr>
          <w:rFonts w:eastAsiaTheme="minorHAnsi"/>
          <w:lang w:eastAsia="en-US"/>
        </w:rPr>
        <w:t>г</w:t>
      </w:r>
      <w:proofErr w:type="gramStart"/>
      <w:r w:rsidR="00BE17D1" w:rsidRPr="00BE17D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>ктябрьский</w:t>
      </w:r>
      <w:proofErr w:type="spellEnd"/>
      <w:r w:rsidR="00BE17D1" w:rsidRPr="00BE17D1">
        <w:rPr>
          <w:rFonts w:eastAsiaTheme="minorHAnsi"/>
          <w:lang w:eastAsia="en-US"/>
        </w:rPr>
        <w:t xml:space="preserve">, ул. </w:t>
      </w:r>
      <w:r>
        <w:rPr>
          <w:rFonts w:eastAsiaTheme="minorHAnsi"/>
          <w:lang w:eastAsia="en-US"/>
        </w:rPr>
        <w:t>Гоголя</w:t>
      </w:r>
      <w:r w:rsidR="00BE17D1" w:rsidRPr="00BE17D1">
        <w:rPr>
          <w:rFonts w:eastAsiaTheme="minorHAnsi"/>
          <w:lang w:eastAsia="en-US"/>
        </w:rPr>
        <w:t xml:space="preserve">, </w:t>
      </w:r>
      <w:r w:rsidR="0031158C">
        <w:rPr>
          <w:rFonts w:eastAsiaTheme="minorHAnsi"/>
          <w:lang w:eastAsia="en-US"/>
        </w:rPr>
        <w:t>23</w:t>
      </w:r>
      <w:r w:rsidR="00BE17D1" w:rsidRPr="00BE17D1">
        <w:rPr>
          <w:rFonts w:eastAsiaTheme="minorHAnsi"/>
          <w:lang w:eastAsia="en-US"/>
        </w:rPr>
        <w:t>.</w:t>
      </w:r>
    </w:p>
    <w:p w:rsidR="0031158C" w:rsidRDefault="0031158C" w:rsidP="00E27C75">
      <w:pPr>
        <w:tabs>
          <w:tab w:val="left" w:pos="0"/>
        </w:tabs>
        <w:suppressAutoHyphens w:val="0"/>
        <w:spacing w:after="200" w:line="360" w:lineRule="auto"/>
        <w:ind w:left="709"/>
        <w:contextualSpacing/>
        <w:jc w:val="both"/>
        <w:rPr>
          <w:rFonts w:eastAsiaTheme="minorHAnsi"/>
          <w:lang w:eastAsia="en-US"/>
        </w:rPr>
      </w:pPr>
    </w:p>
    <w:p w:rsidR="00BE17D1" w:rsidRPr="00B01179" w:rsidRDefault="00BE17D1" w:rsidP="00E27C75">
      <w:pPr>
        <w:tabs>
          <w:tab w:val="left" w:pos="0"/>
        </w:tabs>
        <w:suppressAutoHyphens w:val="0"/>
        <w:spacing w:after="200" w:line="360" w:lineRule="auto"/>
        <w:ind w:left="709"/>
        <w:contextualSpacing/>
        <w:jc w:val="both"/>
        <w:rPr>
          <w:rFonts w:eastAsiaTheme="minorHAnsi"/>
          <w:b/>
          <w:lang w:eastAsia="en-US"/>
        </w:rPr>
      </w:pPr>
      <w:r w:rsidRPr="00B01179">
        <w:rPr>
          <w:rFonts w:eastAsiaTheme="minorHAnsi"/>
          <w:b/>
          <w:lang w:eastAsia="en-US"/>
        </w:rPr>
        <w:t>По промышленной деятельности</w:t>
      </w:r>
    </w:p>
    <w:p w:rsidR="00BE17D1" w:rsidRPr="00BE17D1" w:rsidRDefault="00BE17D1" w:rsidP="0097411A">
      <w:pPr>
        <w:numPr>
          <w:ilvl w:val="0"/>
          <w:numId w:val="17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BE17D1">
        <w:rPr>
          <w:rFonts w:eastAsiaTheme="minorHAnsi"/>
          <w:lang w:eastAsia="en-US"/>
        </w:rPr>
        <w:t>ООО ХК «</w:t>
      </w:r>
      <w:proofErr w:type="spellStart"/>
      <w:r w:rsidRPr="00BE17D1">
        <w:rPr>
          <w:rFonts w:eastAsiaTheme="minorHAnsi"/>
          <w:lang w:eastAsia="en-US"/>
        </w:rPr>
        <w:t>Башбетон</w:t>
      </w:r>
      <w:proofErr w:type="spellEnd"/>
      <w:r w:rsidRPr="00BE17D1">
        <w:rPr>
          <w:rFonts w:eastAsiaTheme="minorHAnsi"/>
          <w:lang w:eastAsia="en-US"/>
        </w:rPr>
        <w:t>», г. Уфа;</w:t>
      </w:r>
    </w:p>
    <w:p w:rsidR="00BE17D1" w:rsidRPr="00BE17D1" w:rsidRDefault="0031158C" w:rsidP="0097411A">
      <w:pPr>
        <w:numPr>
          <w:ilvl w:val="0"/>
          <w:numId w:val="17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ООО «</w:t>
      </w:r>
      <w:proofErr w:type="spellStart"/>
      <w:r>
        <w:rPr>
          <w:rFonts w:eastAsiaTheme="minorHAnsi"/>
          <w:lang w:eastAsia="en-US"/>
        </w:rPr>
        <w:t>Бугульминский</w:t>
      </w:r>
      <w:proofErr w:type="spellEnd"/>
      <w:r>
        <w:rPr>
          <w:rFonts w:eastAsiaTheme="minorHAnsi"/>
          <w:lang w:eastAsia="en-US"/>
        </w:rPr>
        <w:t xml:space="preserve"> ЖБЗ» </w:t>
      </w:r>
      <w:proofErr w:type="spellStart"/>
      <w:r>
        <w:rPr>
          <w:rFonts w:eastAsiaTheme="minorHAnsi"/>
          <w:lang w:eastAsia="en-US"/>
        </w:rPr>
        <w:t>гБугульма</w:t>
      </w:r>
      <w:proofErr w:type="spellEnd"/>
    </w:p>
    <w:p w:rsidR="00BE17D1" w:rsidRPr="00BE17D1" w:rsidRDefault="00BE17D1" w:rsidP="0097411A">
      <w:pPr>
        <w:numPr>
          <w:ilvl w:val="0"/>
          <w:numId w:val="17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BE17D1">
        <w:rPr>
          <w:rFonts w:eastAsiaTheme="minorHAnsi"/>
          <w:lang w:eastAsia="en-US"/>
        </w:rPr>
        <w:t>ООО «</w:t>
      </w:r>
      <w:proofErr w:type="spellStart"/>
      <w:r w:rsidRPr="00BE17D1">
        <w:rPr>
          <w:rFonts w:eastAsiaTheme="minorHAnsi"/>
          <w:lang w:eastAsia="en-US"/>
        </w:rPr>
        <w:t>Апсалямовский</w:t>
      </w:r>
      <w:proofErr w:type="spellEnd"/>
      <w:r w:rsidRPr="00BE17D1">
        <w:rPr>
          <w:rFonts w:eastAsiaTheme="minorHAnsi"/>
          <w:lang w:eastAsia="en-US"/>
        </w:rPr>
        <w:t xml:space="preserve"> комбинат </w:t>
      </w:r>
      <w:proofErr w:type="spellStart"/>
      <w:r w:rsidRPr="00BE17D1">
        <w:rPr>
          <w:rFonts w:eastAsiaTheme="minorHAnsi"/>
          <w:lang w:eastAsia="en-US"/>
        </w:rPr>
        <w:t>СК</w:t>
      </w:r>
      <w:r w:rsidR="003A200D">
        <w:rPr>
          <w:rFonts w:eastAsiaTheme="minorHAnsi"/>
          <w:lang w:eastAsia="en-US"/>
        </w:rPr>
        <w:t>и</w:t>
      </w:r>
      <w:r w:rsidRPr="00BE17D1">
        <w:rPr>
          <w:rFonts w:eastAsiaTheme="minorHAnsi"/>
          <w:lang w:eastAsia="en-US"/>
        </w:rPr>
        <w:t>М</w:t>
      </w:r>
      <w:proofErr w:type="spellEnd"/>
      <w:r w:rsidRPr="00BE17D1">
        <w:rPr>
          <w:rFonts w:eastAsiaTheme="minorHAnsi"/>
          <w:lang w:eastAsia="en-US"/>
        </w:rPr>
        <w:t>», п. Апсалямово, Татарстан.</w:t>
      </w:r>
    </w:p>
    <w:p w:rsidR="00BE17D1" w:rsidRPr="00BE17D1" w:rsidRDefault="00BE17D1" w:rsidP="0097411A">
      <w:pPr>
        <w:numPr>
          <w:ilvl w:val="0"/>
          <w:numId w:val="17"/>
        </w:num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BE17D1">
        <w:rPr>
          <w:rFonts w:eastAsiaTheme="minorHAnsi"/>
          <w:lang w:eastAsia="en-US"/>
        </w:rPr>
        <w:t>ООО «Железобетон», г. Туймазы»</w:t>
      </w:r>
    </w:p>
    <w:p w:rsidR="00BE17D1" w:rsidRDefault="00BE17D1" w:rsidP="0097411A">
      <w:pPr>
        <w:numPr>
          <w:ilvl w:val="0"/>
          <w:numId w:val="17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BE17D1">
        <w:rPr>
          <w:rFonts w:eastAsiaTheme="minorHAnsi"/>
          <w:lang w:eastAsia="en-US"/>
        </w:rPr>
        <w:t>ООО «Сава – бетон», г. Октябрьский,</w:t>
      </w:r>
    </w:p>
    <w:p w:rsidR="00AF609C" w:rsidRPr="00AF609C" w:rsidRDefault="00BE17D1" w:rsidP="0097411A">
      <w:pPr>
        <w:pStyle w:val="ab"/>
        <w:numPr>
          <w:ilvl w:val="0"/>
          <w:numId w:val="17"/>
        </w:numPr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AF609C">
        <w:rPr>
          <w:rFonts w:eastAsiaTheme="minorHAnsi"/>
          <w:lang w:eastAsia="en-US"/>
        </w:rPr>
        <w:t>ООО «Железобетонный завод» г. Нефтекамск;</w:t>
      </w:r>
    </w:p>
    <w:p w:rsidR="00BE17D1" w:rsidRPr="009F7411" w:rsidRDefault="0031158C" w:rsidP="0097411A">
      <w:pPr>
        <w:numPr>
          <w:ilvl w:val="0"/>
          <w:numId w:val="17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ООО «СКИФ+»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.О</w:t>
      </w:r>
      <w:proofErr w:type="gramEnd"/>
      <w:r>
        <w:rPr>
          <w:rFonts w:eastAsiaTheme="minorHAnsi"/>
          <w:lang w:eastAsia="en-US"/>
        </w:rPr>
        <w:t>ктябрьский</w:t>
      </w:r>
      <w:proofErr w:type="spellEnd"/>
      <w:r w:rsidR="009F7411">
        <w:rPr>
          <w:rFonts w:eastAsiaTheme="minorHAnsi"/>
          <w:lang w:eastAsia="en-US"/>
        </w:rPr>
        <w:t>;</w:t>
      </w:r>
      <w:r w:rsidR="003663F2" w:rsidRPr="009F7411">
        <w:rPr>
          <w:rFonts w:eastAsiaTheme="minorHAnsi"/>
          <w:lang w:eastAsia="en-US"/>
        </w:rPr>
        <w:t xml:space="preserve">          </w:t>
      </w:r>
    </w:p>
    <w:p w:rsidR="003663F2" w:rsidRDefault="00D21602" w:rsidP="0097411A">
      <w:pPr>
        <w:numPr>
          <w:ilvl w:val="0"/>
          <w:numId w:val="17"/>
        </w:numPr>
        <w:tabs>
          <w:tab w:val="left" w:pos="0"/>
        </w:tabs>
        <w:suppressAutoHyphens w:val="0"/>
        <w:spacing w:before="240"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ООО  «</w:t>
      </w:r>
      <w:proofErr w:type="spellStart"/>
      <w:r>
        <w:rPr>
          <w:rFonts w:eastAsiaTheme="minorHAnsi"/>
          <w:lang w:eastAsia="en-US"/>
        </w:rPr>
        <w:t>БлокЖилСтрой</w:t>
      </w:r>
      <w:proofErr w:type="spellEnd"/>
      <w:r w:rsidR="00BE17D1" w:rsidRPr="00BE17D1">
        <w:rPr>
          <w:rFonts w:eastAsiaTheme="minorHAnsi"/>
          <w:lang w:eastAsia="en-US"/>
        </w:rPr>
        <w:t>», г. Октябрьский</w:t>
      </w:r>
      <w:r w:rsidR="005E6DFE">
        <w:rPr>
          <w:rFonts w:eastAsiaTheme="minorHAnsi"/>
          <w:lang w:eastAsia="en-US"/>
        </w:rPr>
        <w:t>;</w:t>
      </w:r>
    </w:p>
    <w:p w:rsidR="00CA1021" w:rsidRPr="003B4B2B" w:rsidRDefault="00CA1021" w:rsidP="00CA1021">
      <w:pPr>
        <w:tabs>
          <w:tab w:val="left" w:pos="0"/>
        </w:tabs>
        <w:suppressAutoHyphens w:val="0"/>
        <w:spacing w:before="240" w:after="200" w:line="360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BE17D1" w:rsidRPr="0033430A" w:rsidRDefault="00981630" w:rsidP="003663F2">
      <w:pPr>
        <w:tabs>
          <w:tab w:val="left" w:pos="0"/>
        </w:tabs>
        <w:suppressAutoHyphens w:val="0"/>
        <w:spacing w:before="24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="00BE17D1" w:rsidRPr="00BE17D1">
        <w:rPr>
          <w:rFonts w:eastAsiaTheme="minorHAnsi"/>
          <w:lang w:eastAsia="en-US"/>
        </w:rPr>
        <w:tab/>
      </w:r>
      <w:r w:rsidR="00BE17D1" w:rsidRPr="0033430A">
        <w:rPr>
          <w:rFonts w:eastAsiaTheme="minorHAnsi"/>
          <w:b/>
          <w:lang w:eastAsia="en-US"/>
        </w:rPr>
        <w:t>По прочим видам деятельности</w:t>
      </w:r>
      <w:r w:rsidR="00E27C75" w:rsidRPr="0033430A">
        <w:rPr>
          <w:rFonts w:eastAsiaTheme="minorHAnsi"/>
          <w:b/>
          <w:lang w:eastAsia="en-US"/>
        </w:rPr>
        <w:t>:</w:t>
      </w:r>
    </w:p>
    <w:p w:rsidR="00BE17D1" w:rsidRPr="00BE17D1" w:rsidRDefault="00BE17D1" w:rsidP="0097411A">
      <w:pPr>
        <w:numPr>
          <w:ilvl w:val="0"/>
          <w:numId w:val="6"/>
        </w:numPr>
        <w:tabs>
          <w:tab w:val="left" w:pos="0"/>
        </w:tabs>
        <w:suppressAutoHyphens w:val="0"/>
        <w:spacing w:after="200" w:line="360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BE17D1">
        <w:rPr>
          <w:rFonts w:eastAsiaTheme="minorHAnsi"/>
          <w:lang w:eastAsia="en-US"/>
        </w:rPr>
        <w:t>Филиал АНО «Учебный центр «Газ-Нефть», в г. Октябрьский;</w:t>
      </w:r>
    </w:p>
    <w:p w:rsidR="00BE17D1" w:rsidRPr="00BE17D1" w:rsidRDefault="00BE17D1" w:rsidP="0097411A">
      <w:pPr>
        <w:numPr>
          <w:ilvl w:val="0"/>
          <w:numId w:val="6"/>
        </w:numPr>
        <w:tabs>
          <w:tab w:val="left" w:pos="0"/>
        </w:tabs>
        <w:suppressAutoHyphens w:val="0"/>
        <w:spacing w:after="200" w:line="360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BE17D1">
        <w:rPr>
          <w:rFonts w:eastAsiaTheme="minorHAnsi"/>
          <w:lang w:eastAsia="en-US"/>
        </w:rPr>
        <w:t>Филиал  АНО «УЦ СЭМС», г. Октябрьский;</w:t>
      </w:r>
    </w:p>
    <w:p w:rsidR="00BE17D1" w:rsidRPr="00BE17D1" w:rsidRDefault="00BA242F" w:rsidP="0097411A">
      <w:pPr>
        <w:numPr>
          <w:ilvl w:val="0"/>
          <w:numId w:val="6"/>
        </w:numPr>
        <w:tabs>
          <w:tab w:val="left" w:pos="0"/>
        </w:tabs>
        <w:suppressAutoHyphens w:val="0"/>
        <w:spacing w:after="200" w:line="360" w:lineRule="auto"/>
        <w:ind w:left="993" w:hanging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АНО ДПО «Октябрьский центр многопрофильного обучения»</w:t>
      </w:r>
    </w:p>
    <w:p w:rsidR="00BE17D1" w:rsidRPr="00BE17D1" w:rsidRDefault="00C6144B" w:rsidP="0097411A">
      <w:pPr>
        <w:numPr>
          <w:ilvl w:val="0"/>
          <w:numId w:val="6"/>
        </w:numPr>
        <w:tabs>
          <w:tab w:val="left" w:pos="0"/>
        </w:tabs>
        <w:suppressAutoHyphens w:val="0"/>
        <w:spacing w:after="200" w:line="360" w:lineRule="auto"/>
        <w:ind w:left="993" w:hanging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ОУ «Технология», г.</w:t>
      </w:r>
      <w:r w:rsidR="00BE17D1" w:rsidRPr="00BE17D1">
        <w:rPr>
          <w:rFonts w:eastAsiaTheme="minorHAnsi"/>
          <w:lang w:eastAsia="en-US"/>
        </w:rPr>
        <w:t xml:space="preserve"> </w:t>
      </w:r>
      <w:proofErr w:type="gramStart"/>
      <w:r w:rsidR="00BE17D1" w:rsidRPr="00BE17D1">
        <w:rPr>
          <w:rFonts w:eastAsiaTheme="minorHAnsi"/>
          <w:lang w:eastAsia="en-US"/>
        </w:rPr>
        <w:t>Октябрьский</w:t>
      </w:r>
      <w:proofErr w:type="gramEnd"/>
      <w:r w:rsidR="00BE17D1" w:rsidRPr="00BE17D1">
        <w:rPr>
          <w:rFonts w:eastAsiaTheme="minorHAnsi"/>
          <w:lang w:eastAsia="en-US"/>
        </w:rPr>
        <w:t>;</w:t>
      </w:r>
    </w:p>
    <w:p w:rsidR="00BE17D1" w:rsidRPr="00AF609C" w:rsidRDefault="00BE17D1" w:rsidP="0097411A">
      <w:pPr>
        <w:pStyle w:val="ab"/>
        <w:numPr>
          <w:ilvl w:val="0"/>
          <w:numId w:val="6"/>
        </w:numPr>
        <w:tabs>
          <w:tab w:val="left" w:pos="0"/>
        </w:tabs>
        <w:suppressAutoHyphens w:val="0"/>
        <w:spacing w:line="360" w:lineRule="auto"/>
        <w:ind w:left="993" w:hanging="426"/>
        <w:jc w:val="both"/>
        <w:rPr>
          <w:rFonts w:eastAsiaTheme="minorHAnsi"/>
          <w:lang w:eastAsia="en-US"/>
        </w:rPr>
      </w:pPr>
      <w:r w:rsidRPr="00AF609C">
        <w:rPr>
          <w:rFonts w:eastAsiaTheme="minorHAnsi"/>
          <w:lang w:eastAsia="en-US"/>
        </w:rPr>
        <w:t>ООО «Санаторий – профилакторий «Тонус», г. Октябрьский;</w:t>
      </w:r>
    </w:p>
    <w:p w:rsidR="00086068" w:rsidRDefault="00BE17D1" w:rsidP="0097411A">
      <w:pPr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BE17D1">
        <w:rPr>
          <w:rFonts w:eastAsiaTheme="minorHAnsi"/>
          <w:lang w:eastAsia="en-US"/>
        </w:rPr>
        <w:t xml:space="preserve">ООО «Сероводородная лечебница», г. </w:t>
      </w:r>
      <w:proofErr w:type="gramStart"/>
      <w:r w:rsidRPr="00BE17D1">
        <w:rPr>
          <w:rFonts w:eastAsiaTheme="minorHAnsi"/>
          <w:lang w:eastAsia="en-US"/>
        </w:rPr>
        <w:t>Октябрьский</w:t>
      </w:r>
      <w:proofErr w:type="gramEnd"/>
      <w:r w:rsidRPr="00BE17D1">
        <w:rPr>
          <w:rFonts w:eastAsiaTheme="minorHAnsi"/>
          <w:lang w:eastAsia="en-US"/>
        </w:rPr>
        <w:t>;</w:t>
      </w:r>
    </w:p>
    <w:p w:rsidR="000311C2" w:rsidRPr="000311C2" w:rsidRDefault="000311C2" w:rsidP="00640CB1">
      <w:pPr>
        <w:tabs>
          <w:tab w:val="left" w:pos="0"/>
        </w:tabs>
        <w:suppressAutoHyphens w:val="0"/>
        <w:spacing w:line="360" w:lineRule="auto"/>
        <w:ind w:left="567"/>
        <w:contextualSpacing/>
        <w:jc w:val="both"/>
        <w:rPr>
          <w:rFonts w:eastAsiaTheme="minorHAnsi"/>
          <w:lang w:eastAsia="en-US"/>
        </w:rPr>
      </w:pPr>
    </w:p>
    <w:p w:rsidR="002B4222" w:rsidRPr="0033430A" w:rsidRDefault="002B4222" w:rsidP="002B4222">
      <w:pPr>
        <w:tabs>
          <w:tab w:val="left" w:pos="0"/>
        </w:tabs>
        <w:suppressAutoHyphens w:val="0"/>
        <w:spacing w:after="200"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E27C75" w:rsidRPr="0033430A">
        <w:rPr>
          <w:rFonts w:eastAsiaTheme="minorHAnsi"/>
          <w:b/>
          <w:lang w:eastAsia="en-US"/>
        </w:rPr>
        <w:t>В качестве факторов, обеспечивающих</w:t>
      </w:r>
      <w:r w:rsidRPr="0033430A">
        <w:rPr>
          <w:rFonts w:eastAsiaTheme="minorHAnsi"/>
          <w:b/>
          <w:lang w:eastAsia="en-US"/>
        </w:rPr>
        <w:t xml:space="preserve"> конкурентоспособность Общества на рынке продукции, работ, услуг можно выделить следующее:</w:t>
      </w:r>
    </w:p>
    <w:p w:rsidR="002B4222" w:rsidRDefault="002B4222" w:rsidP="0097411A">
      <w:pPr>
        <w:pStyle w:val="ab"/>
        <w:numPr>
          <w:ilvl w:val="0"/>
          <w:numId w:val="8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Долголетний опыт работы по возведению объектов различного назначения;</w:t>
      </w:r>
    </w:p>
    <w:p w:rsidR="002B4222" w:rsidRDefault="002B4222" w:rsidP="0097411A">
      <w:pPr>
        <w:pStyle w:val="ab"/>
        <w:numPr>
          <w:ilvl w:val="0"/>
          <w:numId w:val="8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Высокая квалификация кадров, постоянный кадровый состав основных профессий;</w:t>
      </w:r>
    </w:p>
    <w:p w:rsidR="002B4222" w:rsidRDefault="002B4222" w:rsidP="0097411A">
      <w:pPr>
        <w:pStyle w:val="ab"/>
        <w:numPr>
          <w:ilvl w:val="0"/>
          <w:numId w:val="8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Хорошее качество строительства согласно проектам и действующим нормативным документам;</w:t>
      </w:r>
    </w:p>
    <w:p w:rsidR="002B4222" w:rsidRDefault="002B4222" w:rsidP="0097411A">
      <w:pPr>
        <w:pStyle w:val="ab"/>
        <w:numPr>
          <w:ilvl w:val="0"/>
          <w:numId w:val="8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Приемлемая рыночная цена с учётом </w:t>
      </w:r>
      <w:r w:rsidR="00981630">
        <w:rPr>
          <w:rFonts w:eastAsiaTheme="minorHAnsi"/>
          <w:lang w:eastAsia="en-US"/>
        </w:rPr>
        <w:t xml:space="preserve">высоких </w:t>
      </w:r>
      <w:r>
        <w:rPr>
          <w:rFonts w:eastAsiaTheme="minorHAnsi"/>
          <w:lang w:eastAsia="en-US"/>
        </w:rPr>
        <w:t>потребительских каче</w:t>
      </w:r>
      <w:proofErr w:type="gramStart"/>
      <w:r>
        <w:rPr>
          <w:rFonts w:eastAsiaTheme="minorHAnsi"/>
          <w:lang w:eastAsia="en-US"/>
        </w:rPr>
        <w:t>ств стр</w:t>
      </w:r>
      <w:proofErr w:type="gramEnd"/>
      <w:r>
        <w:rPr>
          <w:rFonts w:eastAsiaTheme="minorHAnsi"/>
          <w:lang w:eastAsia="en-US"/>
        </w:rPr>
        <w:t>оительной продукции, услуг;</w:t>
      </w:r>
    </w:p>
    <w:p w:rsidR="002B4222" w:rsidRDefault="002B4222" w:rsidP="0097411A">
      <w:pPr>
        <w:pStyle w:val="ab"/>
        <w:numPr>
          <w:ilvl w:val="0"/>
          <w:numId w:val="8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строительных баз, оборудования, механизмов</w:t>
      </w:r>
    </w:p>
    <w:p w:rsidR="002B4222" w:rsidRPr="003C7CE9" w:rsidRDefault="002B4222" w:rsidP="002B4222">
      <w:pPr>
        <w:tabs>
          <w:tab w:val="left" w:pos="0"/>
        </w:tabs>
        <w:suppressAutoHyphens w:val="0"/>
        <w:spacing w:after="200" w:line="360" w:lineRule="auto"/>
        <w:ind w:firstLine="720"/>
        <w:jc w:val="both"/>
        <w:rPr>
          <w:rFonts w:eastAsiaTheme="minorHAnsi"/>
          <w:b/>
          <w:lang w:eastAsia="en-US"/>
        </w:rPr>
      </w:pPr>
      <w:r w:rsidRPr="003C7CE9">
        <w:rPr>
          <w:rFonts w:eastAsiaTheme="minorHAnsi"/>
          <w:b/>
          <w:lang w:eastAsia="en-US"/>
        </w:rPr>
        <w:t>Для повышения в будущем конкурентоспособности своей продукции Общество планирует повышение организационно – технического уровня строительного производства</w:t>
      </w:r>
      <w:r w:rsidR="00DC3C4C" w:rsidRPr="003C7CE9">
        <w:rPr>
          <w:rFonts w:eastAsiaTheme="minorHAnsi"/>
          <w:b/>
          <w:lang w:eastAsia="en-US"/>
        </w:rPr>
        <w:t xml:space="preserve"> и конкурентоспособности дочерних обществ по параметрам:</w:t>
      </w:r>
    </w:p>
    <w:p w:rsidR="00DC3C4C" w:rsidRDefault="00DC3C4C" w:rsidP="0097411A">
      <w:pPr>
        <w:pStyle w:val="ab"/>
        <w:numPr>
          <w:ilvl w:val="0"/>
          <w:numId w:val="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Повышения качества СМР, готовой продукции, услуг;</w:t>
      </w:r>
    </w:p>
    <w:p w:rsidR="00DC3C4C" w:rsidRDefault="00DC3C4C" w:rsidP="0097411A">
      <w:pPr>
        <w:pStyle w:val="ab"/>
        <w:numPr>
          <w:ilvl w:val="0"/>
          <w:numId w:val="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Сокращения сроков строительства объектов и сдачи их в эксплуатацию;</w:t>
      </w:r>
    </w:p>
    <w:p w:rsidR="00DC3C4C" w:rsidRDefault="00DC3C4C" w:rsidP="0097411A">
      <w:pPr>
        <w:pStyle w:val="ab"/>
        <w:numPr>
          <w:ilvl w:val="0"/>
          <w:numId w:val="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Сокращение суммарных затрат на возведение объектов;</w:t>
      </w:r>
    </w:p>
    <w:p w:rsidR="00DC3C4C" w:rsidRDefault="00DC3C4C" w:rsidP="0097411A">
      <w:pPr>
        <w:pStyle w:val="ab"/>
        <w:numPr>
          <w:ilvl w:val="0"/>
          <w:numId w:val="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Повышение финансовой устойчивости дочерних обществ;</w:t>
      </w:r>
    </w:p>
    <w:p w:rsidR="00DC3C4C" w:rsidRDefault="00DC3C4C" w:rsidP="0097411A">
      <w:pPr>
        <w:pStyle w:val="ab"/>
        <w:numPr>
          <w:ilvl w:val="0"/>
          <w:numId w:val="9"/>
        </w:num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Улучшение качественного состава специалистов;</w:t>
      </w:r>
    </w:p>
    <w:p w:rsidR="003663F2" w:rsidRDefault="00DC3C4C" w:rsidP="0097411A">
      <w:pPr>
        <w:pStyle w:val="ab"/>
        <w:numPr>
          <w:ilvl w:val="0"/>
          <w:numId w:val="9"/>
        </w:numPr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663F2">
        <w:rPr>
          <w:rFonts w:eastAsiaTheme="minorHAnsi"/>
          <w:lang w:eastAsia="en-US"/>
        </w:rPr>
        <w:t xml:space="preserve">Внедрение прогрессивных </w:t>
      </w:r>
      <w:r w:rsidR="00AF609C" w:rsidRPr="003663F2">
        <w:rPr>
          <w:rFonts w:eastAsiaTheme="minorHAnsi"/>
          <w:lang w:eastAsia="en-US"/>
        </w:rPr>
        <w:t>методов</w:t>
      </w:r>
      <w:r w:rsidRPr="003663F2">
        <w:rPr>
          <w:rFonts w:eastAsiaTheme="minorHAnsi"/>
          <w:lang w:eastAsia="en-US"/>
        </w:rPr>
        <w:t xml:space="preserve"> управления</w:t>
      </w:r>
      <w:r w:rsidR="00625AEC" w:rsidRPr="003663F2">
        <w:rPr>
          <w:rFonts w:eastAsiaTheme="minorHAnsi"/>
          <w:lang w:eastAsia="en-US"/>
        </w:rPr>
        <w:t>,</w:t>
      </w:r>
      <w:r w:rsidRPr="003663F2">
        <w:rPr>
          <w:rFonts w:eastAsiaTheme="minorHAnsi"/>
          <w:lang w:eastAsia="en-US"/>
        </w:rPr>
        <w:t xml:space="preserve"> технологий.</w:t>
      </w:r>
    </w:p>
    <w:p w:rsidR="00CA1021" w:rsidRDefault="00CA1021" w:rsidP="00CA1021">
      <w:pPr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CA1021" w:rsidRDefault="00CA1021" w:rsidP="00CA1021">
      <w:pPr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CA1021" w:rsidRPr="00CA1021" w:rsidRDefault="00CA1021" w:rsidP="00CA1021">
      <w:pPr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E27C75" w:rsidRPr="003663F2" w:rsidRDefault="00E27C75" w:rsidP="003663F2">
      <w:pPr>
        <w:pStyle w:val="ab"/>
        <w:tabs>
          <w:tab w:val="left" w:pos="0"/>
        </w:tabs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:rsidR="00D12A72" w:rsidRDefault="00EF5662" w:rsidP="003663F2">
      <w:pPr>
        <w:pStyle w:val="ab"/>
        <w:tabs>
          <w:tab w:val="left" w:pos="0"/>
        </w:tabs>
        <w:suppressAutoHyphens w:val="0"/>
        <w:spacing w:after="24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52A83">
        <w:rPr>
          <w:rFonts w:eastAsiaTheme="minorHAnsi"/>
          <w:b/>
          <w:sz w:val="28"/>
          <w:szCs w:val="28"/>
          <w:lang w:eastAsia="en-US"/>
        </w:rPr>
        <w:lastRenderedPageBreak/>
        <w:t>П</w:t>
      </w:r>
      <w:r>
        <w:rPr>
          <w:rFonts w:eastAsiaTheme="minorHAnsi"/>
          <w:b/>
          <w:sz w:val="28"/>
          <w:szCs w:val="28"/>
          <w:lang w:eastAsia="en-US"/>
        </w:rPr>
        <w:t>І.</w:t>
      </w:r>
      <w:r w:rsidR="00452A83" w:rsidRPr="00452A8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2A72">
        <w:rPr>
          <w:rFonts w:eastAsiaTheme="minorHAnsi"/>
          <w:b/>
          <w:sz w:val="28"/>
          <w:szCs w:val="28"/>
          <w:lang w:eastAsia="en-US"/>
        </w:rPr>
        <w:t>Приоритетные направления деятельности акционерного общества.</w:t>
      </w:r>
    </w:p>
    <w:p w:rsidR="00452A83" w:rsidRDefault="00452A83" w:rsidP="003663F2">
      <w:pPr>
        <w:pStyle w:val="ab"/>
        <w:tabs>
          <w:tab w:val="left" w:pos="0"/>
        </w:tabs>
        <w:suppressAutoHyphens w:val="0"/>
        <w:spacing w:before="240" w:after="240" w:line="360" w:lineRule="auto"/>
        <w:jc w:val="both"/>
        <w:rPr>
          <w:rFonts w:eastAsiaTheme="minorHAnsi"/>
          <w:lang w:eastAsia="en-US"/>
        </w:rPr>
      </w:pPr>
      <w:r w:rsidRPr="00452A83">
        <w:rPr>
          <w:rFonts w:eastAsiaTheme="minorHAnsi"/>
          <w:lang w:eastAsia="en-US"/>
        </w:rPr>
        <w:t>Основной целью деятельности  Общества является  извлечение  прибыли.</w:t>
      </w:r>
    </w:p>
    <w:p w:rsidR="00D12A72" w:rsidRPr="00D12A72" w:rsidRDefault="005517AD" w:rsidP="003663F2">
      <w:pPr>
        <w:pStyle w:val="ab"/>
        <w:tabs>
          <w:tab w:val="left" w:pos="0"/>
        </w:tabs>
        <w:suppressAutoHyphens w:val="0"/>
        <w:spacing w:after="200" w:line="360" w:lineRule="auto"/>
        <w:ind w:left="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Основу долгосрочных финансовых вложений АО «Стронег» составляют инвестиции в уставные капиталы дочерних обществ, которые</w:t>
      </w:r>
      <w:r w:rsidR="00D12A72" w:rsidRPr="00D12A72">
        <w:rPr>
          <w:rFonts w:eastAsiaTheme="minorHAnsi"/>
          <w:lang w:eastAsia="en-US"/>
        </w:rPr>
        <w:t xml:space="preserve"> име</w:t>
      </w:r>
      <w:r>
        <w:rPr>
          <w:rFonts w:eastAsiaTheme="minorHAnsi"/>
          <w:lang w:eastAsia="en-US"/>
        </w:rPr>
        <w:t>ют</w:t>
      </w:r>
      <w:r w:rsidR="00D12A72" w:rsidRPr="00D12A72">
        <w:rPr>
          <w:rFonts w:eastAsiaTheme="minorHAnsi"/>
          <w:lang w:eastAsia="en-US"/>
        </w:rPr>
        <w:t xml:space="preserve"> многолетний опыт строительства  объектов жилищного и социального назначения, проектирования объектов любого назначения, выпуска промышленной продукции и оказания услуг лечебно-профилактических, образовательных по подготовке и повышению квалификации кадров.</w:t>
      </w:r>
    </w:p>
    <w:p w:rsidR="00D12A72" w:rsidRPr="00D12A72" w:rsidRDefault="00D12A72" w:rsidP="005517AD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</w:t>
      </w:r>
      <w:r w:rsidR="003663F2">
        <w:rPr>
          <w:rFonts w:eastAsiaTheme="minorHAnsi"/>
          <w:lang w:eastAsia="en-US"/>
        </w:rPr>
        <w:tab/>
      </w:r>
      <w:r w:rsidRPr="00D12A72">
        <w:rPr>
          <w:rFonts w:eastAsiaTheme="minorHAnsi"/>
          <w:lang w:eastAsia="en-US"/>
        </w:rPr>
        <w:t>Достаточно сказать, что за период многих десятилетий акционерным обществом (как правопреемником) построено:</w:t>
      </w:r>
    </w:p>
    <w:p w:rsidR="00D12A72" w:rsidRPr="00640CB1" w:rsidRDefault="00D12A72" w:rsidP="0097411A">
      <w:pPr>
        <w:pStyle w:val="ab"/>
        <w:numPr>
          <w:ilvl w:val="0"/>
          <w:numId w:val="18"/>
        </w:num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640CB1">
        <w:rPr>
          <w:rFonts w:eastAsiaTheme="minorHAnsi"/>
          <w:lang w:eastAsia="en-US"/>
        </w:rPr>
        <w:t xml:space="preserve"> жилых помещений свыше 3 млн. кв. м. общей площади;</w:t>
      </w:r>
    </w:p>
    <w:p w:rsidR="00D12A72" w:rsidRPr="00640CB1" w:rsidRDefault="00640CB1" w:rsidP="0097411A">
      <w:pPr>
        <w:pStyle w:val="ab"/>
        <w:numPr>
          <w:ilvl w:val="0"/>
          <w:numId w:val="18"/>
        </w:numPr>
        <w:suppressAutoHyphens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12A72" w:rsidRPr="00640CB1">
        <w:rPr>
          <w:rFonts w:eastAsiaTheme="minorHAnsi"/>
          <w:lang w:eastAsia="en-US"/>
        </w:rPr>
        <w:t>дошкольных учреждений и общеобразовательных школ 36 тыс. мест;</w:t>
      </w:r>
    </w:p>
    <w:p w:rsidR="00D12A72" w:rsidRPr="00640CB1" w:rsidRDefault="00D12A72" w:rsidP="0097411A">
      <w:pPr>
        <w:pStyle w:val="ab"/>
        <w:numPr>
          <w:ilvl w:val="0"/>
          <w:numId w:val="18"/>
        </w:num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640CB1">
        <w:rPr>
          <w:rFonts w:eastAsiaTheme="minorHAnsi"/>
          <w:lang w:eastAsia="en-US"/>
        </w:rPr>
        <w:t xml:space="preserve"> клубов, домов культуры, кинотеатров 7,5 тыс. мест;</w:t>
      </w:r>
    </w:p>
    <w:p w:rsidR="00D12A72" w:rsidRPr="00640CB1" w:rsidRDefault="00640CB1" w:rsidP="0097411A">
      <w:pPr>
        <w:pStyle w:val="ab"/>
        <w:numPr>
          <w:ilvl w:val="0"/>
          <w:numId w:val="18"/>
        </w:numPr>
        <w:suppressAutoHyphens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12A72" w:rsidRPr="00640CB1">
        <w:rPr>
          <w:rFonts w:eastAsiaTheme="minorHAnsi"/>
          <w:lang w:eastAsia="en-US"/>
        </w:rPr>
        <w:t xml:space="preserve">объектов здравоохранения 2,9 тыс. </w:t>
      </w:r>
      <w:proofErr w:type="spellStart"/>
      <w:r w:rsidR="00D12A72" w:rsidRPr="00640CB1">
        <w:rPr>
          <w:rFonts w:eastAsiaTheme="minorHAnsi"/>
          <w:lang w:eastAsia="en-US"/>
        </w:rPr>
        <w:t>койкомест</w:t>
      </w:r>
      <w:proofErr w:type="spellEnd"/>
      <w:r w:rsidR="00D12A72" w:rsidRPr="00640CB1">
        <w:rPr>
          <w:rFonts w:eastAsiaTheme="minorHAnsi"/>
          <w:lang w:eastAsia="en-US"/>
        </w:rPr>
        <w:t>.</w:t>
      </w:r>
    </w:p>
    <w:p w:rsidR="00D12A72" w:rsidRPr="00D12A72" w:rsidRDefault="00D12A72" w:rsidP="005517AD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 </w:t>
      </w:r>
      <w:r w:rsidR="003663F2">
        <w:rPr>
          <w:rFonts w:eastAsiaTheme="minorHAnsi"/>
          <w:lang w:eastAsia="en-US"/>
        </w:rPr>
        <w:tab/>
      </w:r>
      <w:proofErr w:type="gramStart"/>
      <w:r w:rsidRPr="00D12A72">
        <w:rPr>
          <w:rFonts w:eastAsiaTheme="minorHAnsi"/>
          <w:lang w:eastAsia="en-US"/>
        </w:rPr>
        <w:t>Так же были построены крупные заводы, фабрики, сельскохозяйственные объекты, целые города, микрорайоны, поселки (Октябрьский, Туймазы, Белебей, Нефтекамск, Серафимовский, Приютово и др.) и в масштабе страны компрессорные, насосные станции, трубопроводы нефти и газа нефтегазовой отрасли.</w:t>
      </w:r>
      <w:proofErr w:type="gramEnd"/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 </w:t>
      </w:r>
      <w:r w:rsidR="003663F2">
        <w:rPr>
          <w:rFonts w:eastAsiaTheme="minorHAnsi"/>
          <w:lang w:eastAsia="en-US"/>
        </w:rPr>
        <w:tab/>
      </w:r>
      <w:r w:rsidRPr="00D12A72">
        <w:rPr>
          <w:rFonts w:eastAsiaTheme="minorHAnsi"/>
          <w:lang w:eastAsia="en-US"/>
        </w:rPr>
        <w:t>В силу этих обстоятельств, АО «Стронег» не занимается организацией новых производств (несвязанных со строительством), а продолжает свою деятельность по этим направлениям в изменившихся экономических условиях в стране, регионе и в строительной отрасли.</w:t>
      </w:r>
    </w:p>
    <w:p w:rsidR="00D12A72" w:rsidRPr="003C7CE9" w:rsidRDefault="00D12A72" w:rsidP="009861F9">
      <w:pPr>
        <w:suppressAutoHyphens w:val="0"/>
        <w:spacing w:after="200" w:line="360" w:lineRule="auto"/>
        <w:jc w:val="both"/>
        <w:rPr>
          <w:rFonts w:eastAsiaTheme="minorHAnsi"/>
          <w:b/>
          <w:lang w:eastAsia="en-US"/>
        </w:rPr>
      </w:pPr>
      <w:r w:rsidRPr="00D12A72">
        <w:rPr>
          <w:rFonts w:eastAsiaTheme="minorHAnsi"/>
          <w:lang w:eastAsia="en-US"/>
        </w:rPr>
        <w:t xml:space="preserve">     </w:t>
      </w:r>
      <w:r w:rsidR="003663F2">
        <w:rPr>
          <w:rFonts w:eastAsiaTheme="minorHAnsi"/>
          <w:lang w:eastAsia="en-US"/>
        </w:rPr>
        <w:tab/>
      </w:r>
      <w:r w:rsidRPr="003C7CE9">
        <w:rPr>
          <w:rFonts w:eastAsiaTheme="minorHAnsi"/>
          <w:b/>
          <w:lang w:eastAsia="en-US"/>
        </w:rPr>
        <w:t>Этим и предопределены следующие виды строительной продукции и оказываемые услуги:</w:t>
      </w:r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1.</w:t>
      </w:r>
      <w:r w:rsidR="00875626">
        <w:rPr>
          <w:rFonts w:eastAsiaTheme="minorHAnsi"/>
          <w:lang w:eastAsia="en-US"/>
        </w:rPr>
        <w:t xml:space="preserve"> </w:t>
      </w:r>
      <w:r w:rsidRPr="00D12A72">
        <w:rPr>
          <w:rFonts w:eastAsiaTheme="minorHAnsi"/>
          <w:lang w:eastAsia="en-US"/>
        </w:rPr>
        <w:t>Строительство жилых многоэтажных и малоэтажных зданий;</w:t>
      </w:r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</w:t>
      </w:r>
      <w:r w:rsidR="005517AD">
        <w:rPr>
          <w:rFonts w:eastAsiaTheme="minorHAnsi"/>
          <w:lang w:eastAsia="en-US"/>
        </w:rPr>
        <w:t>2</w:t>
      </w:r>
      <w:r w:rsidRPr="00D12A72">
        <w:rPr>
          <w:rFonts w:eastAsiaTheme="minorHAnsi"/>
          <w:lang w:eastAsia="en-US"/>
        </w:rPr>
        <w:t>.</w:t>
      </w:r>
      <w:r w:rsidR="00875626">
        <w:rPr>
          <w:rFonts w:eastAsiaTheme="minorHAnsi"/>
          <w:lang w:eastAsia="en-US"/>
        </w:rPr>
        <w:t xml:space="preserve"> </w:t>
      </w:r>
      <w:r w:rsidRPr="00D12A72">
        <w:rPr>
          <w:rFonts w:eastAsiaTheme="minorHAnsi"/>
          <w:lang w:eastAsia="en-US"/>
        </w:rPr>
        <w:t>Выпуск промышленной продукции: сборных железобетонных изделий</w:t>
      </w:r>
      <w:proofErr w:type="gramStart"/>
      <w:r w:rsidRPr="00D12A72">
        <w:rPr>
          <w:rFonts w:eastAsiaTheme="minorHAnsi"/>
          <w:lang w:eastAsia="en-US"/>
        </w:rPr>
        <w:t xml:space="preserve"> ,</w:t>
      </w:r>
      <w:proofErr w:type="gramEnd"/>
      <w:r w:rsidRPr="00D12A72">
        <w:rPr>
          <w:rFonts w:eastAsiaTheme="minorHAnsi"/>
          <w:lang w:eastAsia="en-US"/>
        </w:rPr>
        <w:t xml:space="preserve"> конструкций и строительных материалов; </w:t>
      </w:r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</w:t>
      </w:r>
      <w:r w:rsidR="005517AD">
        <w:rPr>
          <w:rFonts w:eastAsiaTheme="minorHAnsi"/>
          <w:lang w:eastAsia="en-US"/>
        </w:rPr>
        <w:t>3</w:t>
      </w:r>
      <w:r w:rsidRPr="00D12A72">
        <w:rPr>
          <w:rFonts w:eastAsiaTheme="minorHAnsi"/>
          <w:lang w:eastAsia="en-US"/>
        </w:rPr>
        <w:t>.</w:t>
      </w:r>
      <w:r w:rsidR="00875626">
        <w:rPr>
          <w:rFonts w:eastAsiaTheme="minorHAnsi"/>
          <w:lang w:eastAsia="en-US"/>
        </w:rPr>
        <w:t xml:space="preserve"> </w:t>
      </w:r>
      <w:r w:rsidRPr="00D12A72">
        <w:rPr>
          <w:rFonts w:eastAsiaTheme="minorHAnsi"/>
          <w:lang w:eastAsia="en-US"/>
        </w:rPr>
        <w:t>Выпуск проектной продукции: проектирование жилых, общественных зданий и сооружений, микрорайонов;</w:t>
      </w:r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</w:t>
      </w:r>
      <w:r w:rsidR="005517AD">
        <w:rPr>
          <w:rFonts w:eastAsiaTheme="minorHAnsi"/>
          <w:lang w:eastAsia="en-US"/>
        </w:rPr>
        <w:t>4</w:t>
      </w:r>
      <w:r w:rsidR="00875626">
        <w:rPr>
          <w:rFonts w:eastAsiaTheme="minorHAnsi"/>
          <w:lang w:eastAsia="en-US"/>
        </w:rPr>
        <w:t xml:space="preserve"> </w:t>
      </w:r>
      <w:r w:rsidRPr="00D12A72">
        <w:rPr>
          <w:rFonts w:eastAsiaTheme="minorHAnsi"/>
          <w:lang w:eastAsia="en-US"/>
        </w:rPr>
        <w:t>.Подготовка и повышение квалификации кадрового персонала работников для дочерних обществ и населения;</w:t>
      </w:r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</w:t>
      </w:r>
      <w:r w:rsidR="005517AD">
        <w:rPr>
          <w:rFonts w:eastAsiaTheme="minorHAnsi"/>
          <w:lang w:eastAsia="en-US"/>
        </w:rPr>
        <w:t>5</w:t>
      </w:r>
      <w:r w:rsidR="00875626">
        <w:rPr>
          <w:rFonts w:eastAsiaTheme="minorHAnsi"/>
          <w:lang w:eastAsia="en-US"/>
        </w:rPr>
        <w:t xml:space="preserve"> </w:t>
      </w:r>
      <w:r w:rsidRPr="00D12A72">
        <w:rPr>
          <w:rFonts w:eastAsiaTheme="minorHAnsi"/>
          <w:lang w:eastAsia="en-US"/>
        </w:rPr>
        <w:t>.Оказание лечебно-оздоровительных услуг  населению</w:t>
      </w:r>
      <w:r w:rsidR="005517AD">
        <w:rPr>
          <w:rFonts w:eastAsiaTheme="minorHAnsi"/>
          <w:lang w:eastAsia="en-US"/>
        </w:rPr>
        <w:t>.</w:t>
      </w:r>
    </w:p>
    <w:p w:rsidR="00D12A72" w:rsidRPr="00D12A72" w:rsidRDefault="00A04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D12A72" w:rsidRPr="00D12A72">
        <w:rPr>
          <w:rFonts w:eastAsiaTheme="minorHAnsi"/>
          <w:lang w:eastAsia="en-US"/>
        </w:rPr>
        <w:t xml:space="preserve">     </w:t>
      </w:r>
      <w:r w:rsidR="003663F2">
        <w:rPr>
          <w:rFonts w:eastAsiaTheme="minorHAnsi"/>
          <w:lang w:eastAsia="en-US"/>
        </w:rPr>
        <w:tab/>
      </w:r>
      <w:r w:rsidR="00D12A72" w:rsidRPr="00D12A72">
        <w:rPr>
          <w:rFonts w:eastAsiaTheme="minorHAnsi"/>
          <w:lang w:eastAsia="en-US"/>
        </w:rPr>
        <w:t xml:space="preserve">Эти виды строительной продукции и оказываемые услуги в наибольшей степени удовлетворяют потребностям рынка и обладают конкурентоспособностью на протяжении </w:t>
      </w:r>
      <w:r w:rsidR="00D12A72" w:rsidRPr="00D12A72">
        <w:rPr>
          <w:rFonts w:eastAsiaTheme="minorHAnsi"/>
          <w:lang w:eastAsia="en-US"/>
        </w:rPr>
        <w:lastRenderedPageBreak/>
        <w:t>многих лет и в данный период требуют внимания, капитальных вложений для развития и обновления основных фондов.</w:t>
      </w:r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</w:t>
      </w:r>
      <w:r w:rsidR="00A04A72">
        <w:rPr>
          <w:rFonts w:eastAsiaTheme="minorHAnsi"/>
          <w:lang w:eastAsia="en-US"/>
        </w:rPr>
        <w:t xml:space="preserve">  </w:t>
      </w:r>
      <w:r w:rsidR="003663F2">
        <w:rPr>
          <w:rFonts w:eastAsiaTheme="minorHAnsi"/>
          <w:lang w:eastAsia="en-US"/>
        </w:rPr>
        <w:tab/>
      </w:r>
      <w:proofErr w:type="gramStart"/>
      <w:r w:rsidRPr="00D12A72">
        <w:rPr>
          <w:rFonts w:eastAsiaTheme="minorHAnsi"/>
          <w:lang w:eastAsia="en-US"/>
        </w:rPr>
        <w:t>Дочерние общества АО «Стронег» по всем видам деятельности наделены необходимыми зданиями и сооружениями административного, производственного и санитарного-бытового назначения, а так же оборудованием, строительными машинами и грузоподъемными механизмами, транспортом, средствами малой механизации, инженерными коммуникациями, вычислительной техникой.</w:t>
      </w:r>
      <w:proofErr w:type="gramEnd"/>
      <w:r w:rsidRPr="00D12A72">
        <w:rPr>
          <w:rFonts w:eastAsiaTheme="minorHAnsi"/>
          <w:lang w:eastAsia="en-US"/>
        </w:rPr>
        <w:t xml:space="preserve"> Все имеют подготовленный кадровый квалифицированный персонал, финансовые, материальные средства, наделены юридическими правами и обязанностями по осуществлению самостоятельной финансово-хозяйственной деятельности.</w:t>
      </w:r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 </w:t>
      </w:r>
      <w:r w:rsidR="003663F2">
        <w:rPr>
          <w:rFonts w:eastAsiaTheme="minorHAnsi"/>
          <w:lang w:eastAsia="en-US"/>
        </w:rPr>
        <w:tab/>
      </w:r>
      <w:r w:rsidRPr="00D12A72">
        <w:rPr>
          <w:rFonts w:eastAsiaTheme="minorHAnsi"/>
          <w:lang w:eastAsia="en-US"/>
        </w:rPr>
        <w:t>На основе учета потребностей строительного рынка и услуг дочерние общества самостоятельно разрабатывают маркетинговую политику, на основе договоров определяют место и сбыт своей продукции, внедряют мероприятия по повышению конкурентоспособности и качества продукции и услуг.</w:t>
      </w:r>
    </w:p>
    <w:p w:rsidR="00D12A72" w:rsidRPr="00D12A72" w:rsidRDefault="00D12A72" w:rsidP="009861F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</w:t>
      </w:r>
      <w:r w:rsidR="003663F2">
        <w:rPr>
          <w:rFonts w:eastAsiaTheme="minorHAnsi"/>
          <w:lang w:eastAsia="en-US"/>
        </w:rPr>
        <w:tab/>
      </w:r>
      <w:r w:rsidRPr="00D12A72">
        <w:rPr>
          <w:rFonts w:eastAsiaTheme="minorHAnsi"/>
          <w:lang w:eastAsia="en-US"/>
        </w:rPr>
        <w:t>Каждое дочернее общество АО</w:t>
      </w:r>
      <w:r w:rsidR="00C6144B">
        <w:rPr>
          <w:rFonts w:eastAsiaTheme="minorHAnsi"/>
          <w:lang w:eastAsia="en-US"/>
        </w:rPr>
        <w:t xml:space="preserve"> </w:t>
      </w:r>
      <w:r w:rsidRPr="00D12A72">
        <w:rPr>
          <w:rFonts w:eastAsiaTheme="minorHAnsi"/>
          <w:lang w:eastAsia="en-US"/>
        </w:rPr>
        <w:t>«Стронег» имеет по всем направлениям деятельности все необходимые</w:t>
      </w:r>
      <w:r w:rsidR="005D63B5">
        <w:rPr>
          <w:rFonts w:eastAsiaTheme="minorHAnsi"/>
          <w:lang w:eastAsia="en-US"/>
        </w:rPr>
        <w:t xml:space="preserve"> в рамках действующего законодательства</w:t>
      </w:r>
      <w:r w:rsidRPr="00D12A72">
        <w:rPr>
          <w:rFonts w:eastAsiaTheme="minorHAnsi"/>
          <w:lang w:eastAsia="en-US"/>
        </w:rPr>
        <w:t xml:space="preserve"> свидетельства, серт</w:t>
      </w:r>
      <w:r w:rsidR="00C6144B">
        <w:rPr>
          <w:rFonts w:eastAsiaTheme="minorHAnsi"/>
          <w:lang w:eastAsia="en-US"/>
        </w:rPr>
        <w:t>ификаты соответствия и лицензии</w:t>
      </w:r>
      <w:r w:rsidRPr="00D12A72">
        <w:rPr>
          <w:rFonts w:eastAsiaTheme="minorHAnsi"/>
          <w:lang w:eastAsia="en-US"/>
        </w:rPr>
        <w:t>.</w:t>
      </w:r>
      <w:r w:rsidR="005D63B5">
        <w:rPr>
          <w:rFonts w:eastAsiaTheme="minorHAnsi"/>
          <w:lang w:eastAsia="en-US"/>
        </w:rPr>
        <w:t xml:space="preserve"> </w:t>
      </w:r>
      <w:proofErr w:type="gramStart"/>
      <w:r w:rsidR="005D63B5">
        <w:rPr>
          <w:rFonts w:eastAsiaTheme="minorHAnsi"/>
          <w:lang w:eastAsia="en-US"/>
        </w:rPr>
        <w:t>Предприятия, занимающиеся производством строительно-монтажных работ являются</w:t>
      </w:r>
      <w:proofErr w:type="gramEnd"/>
      <w:r w:rsidR="005D63B5">
        <w:rPr>
          <w:rFonts w:eastAsiaTheme="minorHAnsi"/>
          <w:lang w:eastAsia="en-US"/>
        </w:rPr>
        <w:t xml:space="preserve"> членами Ассоциации Саморегулируемая организация работодателей «Союз строителей республики Башкортостан».</w:t>
      </w:r>
    </w:p>
    <w:p w:rsidR="00D12A72" w:rsidRDefault="00D12A72" w:rsidP="00B5379E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D12A72">
        <w:rPr>
          <w:rFonts w:eastAsiaTheme="minorHAnsi"/>
          <w:lang w:eastAsia="en-US"/>
        </w:rPr>
        <w:t xml:space="preserve">           </w:t>
      </w:r>
    </w:p>
    <w:p w:rsidR="00D12A72" w:rsidRPr="00452A83" w:rsidRDefault="00EF5662" w:rsidP="003663F2">
      <w:pPr>
        <w:pStyle w:val="ab"/>
        <w:tabs>
          <w:tab w:val="left" w:pos="0"/>
        </w:tabs>
        <w:suppressAutoHyphens w:val="0"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27C75">
        <w:rPr>
          <w:b/>
          <w:sz w:val="28"/>
          <w:szCs w:val="28"/>
          <w:lang w:val="en-US"/>
        </w:rPr>
        <w:t>I</w:t>
      </w:r>
      <w:r w:rsidR="003663F2">
        <w:rPr>
          <w:b/>
          <w:sz w:val="28"/>
          <w:szCs w:val="28"/>
          <w:lang w:val="en-US"/>
        </w:rPr>
        <w:t>V</w:t>
      </w:r>
      <w:r w:rsidR="00D12A72" w:rsidRPr="00452A83">
        <w:rPr>
          <w:rFonts w:eastAsiaTheme="minorHAnsi"/>
          <w:b/>
          <w:sz w:val="28"/>
          <w:szCs w:val="28"/>
          <w:lang w:eastAsia="en-US"/>
        </w:rPr>
        <w:t>. Отчет Совета директоров по приоритетным направлениям</w:t>
      </w:r>
    </w:p>
    <w:p w:rsidR="00D12A72" w:rsidRDefault="00D12A72" w:rsidP="003663F2">
      <w:pPr>
        <w:pStyle w:val="ab"/>
        <w:tabs>
          <w:tab w:val="left" w:pos="0"/>
        </w:tabs>
        <w:suppressAutoHyphens w:val="0"/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52A83">
        <w:rPr>
          <w:rFonts w:eastAsiaTheme="minorHAnsi"/>
          <w:b/>
          <w:sz w:val="28"/>
          <w:szCs w:val="28"/>
          <w:lang w:eastAsia="en-US"/>
        </w:rPr>
        <w:t>деятельности общества.</w:t>
      </w:r>
    </w:p>
    <w:p w:rsidR="00175927" w:rsidRPr="00175927" w:rsidRDefault="00DC7F81" w:rsidP="00175927">
      <w:pPr>
        <w:pStyle w:val="ab"/>
        <w:tabs>
          <w:tab w:val="left" w:pos="0"/>
        </w:tabs>
        <w:suppressAutoHyphens w:val="0"/>
        <w:spacing w:after="200"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В 201</w:t>
      </w:r>
      <w:r w:rsidR="00410EA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году деятельность дочерних обществ АО «Стронег»</w:t>
      </w:r>
      <w:r w:rsidR="00CF42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определяется следующими достигнутыми показателями:</w:t>
      </w:r>
      <w:r w:rsidR="00175927">
        <w:rPr>
          <w:rFonts w:eastAsiaTheme="minorHAnsi"/>
          <w:lang w:eastAsia="en-US"/>
        </w:rPr>
        <w:t xml:space="preserve">  </w:t>
      </w:r>
    </w:p>
    <w:p w:rsidR="00DC7F81" w:rsidRDefault="00F83DA6" w:rsidP="00D12A72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r w:rsidR="00820E3A">
        <w:rPr>
          <w:rFonts w:eastAsiaTheme="minorHAnsi"/>
          <w:lang w:eastAsia="en-US"/>
        </w:rPr>
        <w:t xml:space="preserve">                                                                                                                    </w:t>
      </w:r>
      <w:r w:rsidR="00820E3A" w:rsidRPr="00820E3A">
        <w:rPr>
          <w:rFonts w:eastAsiaTheme="minorHAnsi"/>
          <w:lang w:eastAsia="en-US"/>
        </w:rPr>
        <w:t xml:space="preserve"> </w:t>
      </w:r>
      <w:r w:rsidR="00820E3A">
        <w:rPr>
          <w:rFonts w:eastAsiaTheme="minorHAnsi"/>
          <w:lang w:eastAsia="en-US"/>
        </w:rPr>
        <w:t xml:space="preserve">       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559"/>
        <w:gridCol w:w="992"/>
        <w:gridCol w:w="1501"/>
        <w:gridCol w:w="1334"/>
      </w:tblGrid>
      <w:tr w:rsidR="00F83DA6" w:rsidRPr="00472A87" w:rsidTr="00F83DA6">
        <w:tc>
          <w:tcPr>
            <w:tcW w:w="2649" w:type="dxa"/>
            <w:vMerge w:val="restart"/>
          </w:tcPr>
          <w:p w:rsidR="00F83DA6" w:rsidRPr="008343F9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F9">
              <w:rPr>
                <w:rFonts w:ascii="Times New Roman" w:hAnsi="Times New Roman" w:cs="Times New Roman"/>
                <w:lang w:eastAsia="en-US"/>
              </w:rPr>
              <w:t>Наименование видов</w:t>
            </w:r>
          </w:p>
          <w:p w:rsidR="00F83DA6" w:rsidRPr="008343F9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3F9">
              <w:rPr>
                <w:rFonts w:ascii="Times New Roman" w:hAnsi="Times New Roman" w:cs="Times New Roman"/>
                <w:lang w:eastAsia="en-US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F83DA6" w:rsidRPr="008343F9" w:rsidRDefault="00F83DA6" w:rsidP="001A36E1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43F9">
              <w:rPr>
                <w:rFonts w:ascii="Times New Roman" w:hAnsi="Times New Roman" w:cs="Times New Roman"/>
                <w:lang w:eastAsia="en-US"/>
              </w:rPr>
              <w:t>Выручка</w:t>
            </w:r>
            <w:r w:rsidR="00820E3A" w:rsidRPr="008343F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820E3A" w:rsidRPr="008343F9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="00820E3A" w:rsidRPr="008343F9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="00820E3A" w:rsidRPr="008343F9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="00820E3A" w:rsidRPr="008343F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01" w:type="dxa"/>
            <w:vMerge w:val="restart"/>
          </w:tcPr>
          <w:p w:rsidR="00F83DA6" w:rsidRPr="008343F9" w:rsidRDefault="00F83DA6" w:rsidP="004C76D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43F9">
              <w:rPr>
                <w:rFonts w:ascii="Times New Roman" w:hAnsi="Times New Roman" w:cs="Times New Roman"/>
                <w:lang w:eastAsia="en-US"/>
              </w:rPr>
              <w:t>Чистая прибыль</w:t>
            </w:r>
          </w:p>
          <w:p w:rsidR="00820E3A" w:rsidRPr="008343F9" w:rsidRDefault="00820E3A" w:rsidP="004C76D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343F9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8343F9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8343F9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8343F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34" w:type="dxa"/>
            <w:vMerge w:val="restart"/>
          </w:tcPr>
          <w:p w:rsidR="00F83DA6" w:rsidRPr="008343F9" w:rsidRDefault="00F83DA6" w:rsidP="004C76D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8343F9">
              <w:rPr>
                <w:rFonts w:ascii="Times New Roman" w:hAnsi="Times New Roman" w:cs="Times New Roman"/>
                <w:lang w:eastAsia="en-US"/>
              </w:rPr>
              <w:t>Рентабель-ность</w:t>
            </w:r>
            <w:proofErr w:type="spellEnd"/>
            <w:proofErr w:type="gramEnd"/>
          </w:p>
        </w:tc>
      </w:tr>
      <w:tr w:rsidR="00F83DA6" w:rsidRPr="00472A87" w:rsidTr="00F83DA6">
        <w:tc>
          <w:tcPr>
            <w:tcW w:w="2649" w:type="dxa"/>
            <w:vMerge/>
          </w:tcPr>
          <w:p w:rsidR="00F83DA6" w:rsidRPr="0050497C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83DA6" w:rsidRPr="0050497C" w:rsidRDefault="00F83DA6" w:rsidP="00E10827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497C">
              <w:rPr>
                <w:rFonts w:ascii="Times New Roman" w:hAnsi="Times New Roman" w:cs="Times New Roman"/>
                <w:lang w:eastAsia="en-US"/>
              </w:rPr>
              <w:t>201</w:t>
            </w:r>
            <w:r w:rsidR="00410EA1">
              <w:rPr>
                <w:rFonts w:ascii="Times New Roman" w:hAnsi="Times New Roman" w:cs="Times New Roman"/>
                <w:lang w:eastAsia="en-US"/>
              </w:rPr>
              <w:t>8</w:t>
            </w:r>
            <w:r w:rsidRPr="0050497C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F83DA6" w:rsidRPr="0050497C" w:rsidRDefault="00F83DA6" w:rsidP="00E10827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497C">
              <w:rPr>
                <w:rFonts w:ascii="Times New Roman" w:hAnsi="Times New Roman" w:cs="Times New Roman"/>
                <w:lang w:eastAsia="en-US"/>
              </w:rPr>
              <w:t>В % к</w:t>
            </w:r>
          </w:p>
          <w:p w:rsidR="00F83DA6" w:rsidRPr="0050497C" w:rsidRDefault="00F83DA6" w:rsidP="00E10827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497C">
              <w:rPr>
                <w:rFonts w:ascii="Times New Roman" w:hAnsi="Times New Roman" w:cs="Times New Roman"/>
                <w:lang w:eastAsia="en-US"/>
              </w:rPr>
              <w:t>201</w:t>
            </w:r>
            <w:r w:rsidR="00410EA1">
              <w:rPr>
                <w:rFonts w:ascii="Times New Roman" w:hAnsi="Times New Roman" w:cs="Times New Roman"/>
                <w:lang w:eastAsia="en-US"/>
              </w:rPr>
              <w:t>7</w:t>
            </w:r>
            <w:r w:rsidRPr="0050497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501" w:type="dxa"/>
            <w:vMerge/>
          </w:tcPr>
          <w:p w:rsidR="00F83DA6" w:rsidRPr="0050497C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4" w:type="dxa"/>
            <w:vMerge/>
          </w:tcPr>
          <w:p w:rsidR="00F83DA6" w:rsidRPr="0050497C" w:rsidRDefault="00F83DA6" w:rsidP="00F83DA6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7F81" w:rsidRPr="00472A87" w:rsidTr="00F83DA6">
        <w:tc>
          <w:tcPr>
            <w:tcW w:w="2649" w:type="dxa"/>
          </w:tcPr>
          <w:p w:rsidR="00DC7F81" w:rsidRPr="0050497C" w:rsidRDefault="00AC0CB5" w:rsidP="008144FC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  <w:r w:rsidR="008144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</w:t>
            </w:r>
            <w:r w:rsidR="008144FC">
              <w:rPr>
                <w:rFonts w:ascii="Times New Roman" w:hAnsi="Times New Roman" w:cs="Times New Roman"/>
                <w:lang w:eastAsia="en-US"/>
              </w:rPr>
              <w:t xml:space="preserve">                     А</w:t>
            </w:r>
            <w:r w:rsidR="00F83DA6" w:rsidRPr="0050497C">
              <w:rPr>
                <w:rFonts w:ascii="Times New Roman" w:hAnsi="Times New Roman" w:cs="Times New Roman"/>
                <w:lang w:eastAsia="en-US"/>
              </w:rPr>
              <w:t>О</w:t>
            </w:r>
            <w:r w:rsidR="008144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83DA6" w:rsidRPr="0050497C">
              <w:rPr>
                <w:rFonts w:ascii="Times New Roman" w:hAnsi="Times New Roman" w:cs="Times New Roman"/>
                <w:lang w:eastAsia="en-US"/>
              </w:rPr>
              <w:t>«Стронег» (консолидировано)</w:t>
            </w:r>
          </w:p>
        </w:tc>
        <w:tc>
          <w:tcPr>
            <w:tcW w:w="1559" w:type="dxa"/>
          </w:tcPr>
          <w:p w:rsidR="00DC7F81" w:rsidRPr="0050497C" w:rsidRDefault="00F83DA6" w:rsidP="001A675B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497C">
              <w:rPr>
                <w:rFonts w:ascii="Times New Roman" w:hAnsi="Times New Roman" w:cs="Times New Roman"/>
                <w:lang w:eastAsia="en-US"/>
              </w:rPr>
              <w:t>1</w:t>
            </w:r>
            <w:r w:rsidR="00015C78">
              <w:rPr>
                <w:rFonts w:ascii="Times New Roman" w:hAnsi="Times New Roman" w:cs="Times New Roman"/>
                <w:lang w:eastAsia="en-US"/>
              </w:rPr>
              <w:t> 143 333</w:t>
            </w:r>
          </w:p>
        </w:tc>
        <w:tc>
          <w:tcPr>
            <w:tcW w:w="992" w:type="dxa"/>
          </w:tcPr>
          <w:p w:rsidR="00DC7F81" w:rsidRPr="0050497C" w:rsidRDefault="00015C78" w:rsidP="001A675B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</w:t>
            </w:r>
            <w:r w:rsidR="00D94C5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1" w:type="dxa"/>
          </w:tcPr>
          <w:p w:rsidR="00DC7F81" w:rsidRPr="0050497C" w:rsidRDefault="00015C78" w:rsidP="001A675B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78 631</w:t>
            </w:r>
          </w:p>
        </w:tc>
        <w:tc>
          <w:tcPr>
            <w:tcW w:w="1334" w:type="dxa"/>
          </w:tcPr>
          <w:p w:rsidR="00DC7F81" w:rsidRPr="0050497C" w:rsidRDefault="00015C78" w:rsidP="006566FD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</w:tr>
    </w:tbl>
    <w:p w:rsidR="00175927" w:rsidRPr="00E24829" w:rsidRDefault="00175927" w:rsidP="00E24829">
      <w:p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color w:val="FF0000"/>
          <w:lang w:eastAsia="en-US"/>
        </w:rPr>
      </w:pPr>
    </w:p>
    <w:p w:rsidR="00E24829" w:rsidRDefault="00265763" w:rsidP="002E64B9">
      <w:p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Выручка по подрядной деятельности  составила сумму  481 721 </w:t>
      </w:r>
      <w:proofErr w:type="spellStart"/>
      <w:r w:rsidR="003424CC">
        <w:rPr>
          <w:rFonts w:eastAsiaTheme="minorHAnsi"/>
          <w:lang w:eastAsia="en-US"/>
        </w:rPr>
        <w:t>тыс</w:t>
      </w:r>
      <w:proofErr w:type="gramStart"/>
      <w:r w:rsidR="003424C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р</w:t>
      </w:r>
      <w:proofErr w:type="gramEnd"/>
      <w:r>
        <w:rPr>
          <w:rFonts w:eastAsiaTheme="minorHAnsi"/>
          <w:lang w:eastAsia="en-US"/>
        </w:rPr>
        <w:t>уб</w:t>
      </w:r>
      <w:proofErr w:type="spellEnd"/>
      <w:r w:rsidR="00E2482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что составляет </w:t>
      </w:r>
      <w:r w:rsidR="00E24829">
        <w:rPr>
          <w:rFonts w:eastAsiaTheme="minorHAnsi"/>
          <w:lang w:eastAsia="en-US"/>
        </w:rPr>
        <w:t>106,6 %  к уровню 2017 г., по промышленной деятельност</w:t>
      </w:r>
      <w:r w:rsidR="008144FC">
        <w:rPr>
          <w:rFonts w:eastAsiaTheme="minorHAnsi"/>
          <w:lang w:eastAsia="en-US"/>
        </w:rPr>
        <w:t xml:space="preserve">и сумма выручки  464 590 </w:t>
      </w:r>
      <w:proofErr w:type="spellStart"/>
      <w:r w:rsidR="003424CC">
        <w:rPr>
          <w:rFonts w:eastAsiaTheme="minorHAnsi"/>
          <w:lang w:eastAsia="en-US"/>
        </w:rPr>
        <w:t>тыс.</w:t>
      </w:r>
      <w:r w:rsidR="008144FC">
        <w:rPr>
          <w:rFonts w:eastAsiaTheme="minorHAnsi"/>
          <w:lang w:eastAsia="en-US"/>
        </w:rPr>
        <w:t>руб</w:t>
      </w:r>
      <w:proofErr w:type="spellEnd"/>
      <w:r w:rsidR="003424CC">
        <w:rPr>
          <w:rFonts w:eastAsiaTheme="minorHAnsi"/>
          <w:lang w:eastAsia="en-US"/>
        </w:rPr>
        <w:t>.</w:t>
      </w:r>
      <w:r w:rsidR="00E24829">
        <w:rPr>
          <w:rFonts w:eastAsiaTheme="minorHAnsi"/>
          <w:lang w:eastAsia="en-US"/>
        </w:rPr>
        <w:t>, что  составляет к уровню прошлого года 114,3 %.</w:t>
      </w:r>
    </w:p>
    <w:p w:rsidR="005F719D" w:rsidRDefault="0028215E" w:rsidP="00E24829">
      <w:pPr>
        <w:tabs>
          <w:tab w:val="left" w:pos="0"/>
        </w:tabs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</w:t>
      </w:r>
      <w:r w:rsidR="005F719D">
        <w:rPr>
          <w:rFonts w:eastAsiaTheme="minorHAnsi"/>
          <w:lang w:eastAsia="en-US"/>
        </w:rPr>
        <w:t>Так по отчету  о финансовых результатах за 2018 год</w:t>
      </w:r>
      <w:r w:rsidR="005B538D">
        <w:rPr>
          <w:rFonts w:eastAsiaTheme="minorHAnsi"/>
          <w:lang w:eastAsia="en-US"/>
        </w:rPr>
        <w:t xml:space="preserve"> по дочерним обществам</w:t>
      </w:r>
      <w:r w:rsidR="005F719D">
        <w:rPr>
          <w:rFonts w:eastAsiaTheme="minorHAnsi"/>
          <w:lang w:eastAsia="en-US"/>
        </w:rPr>
        <w:t xml:space="preserve"> </w:t>
      </w:r>
      <w:r w:rsidR="005B538D">
        <w:rPr>
          <w:rFonts w:eastAsiaTheme="minorHAnsi"/>
          <w:lang w:eastAsia="en-US"/>
        </w:rPr>
        <w:t>АО «Стронег»  основная чистая прибыль</w:t>
      </w:r>
      <w:r w:rsidR="00D72441">
        <w:rPr>
          <w:rFonts w:eastAsiaTheme="minorHAnsi"/>
          <w:lang w:eastAsia="en-US"/>
        </w:rPr>
        <w:t xml:space="preserve"> </w:t>
      </w:r>
      <w:r w:rsidR="00FA62F0">
        <w:rPr>
          <w:rFonts w:eastAsiaTheme="minorHAnsi"/>
          <w:lang w:eastAsia="en-US"/>
        </w:rPr>
        <w:t>была получена за счет деяте</w:t>
      </w:r>
      <w:r w:rsidR="00D72441">
        <w:rPr>
          <w:rFonts w:eastAsiaTheme="minorHAnsi"/>
          <w:lang w:eastAsia="en-US"/>
        </w:rPr>
        <w:t>льности инвестиционных</w:t>
      </w:r>
      <w:r w:rsidR="005B538D">
        <w:rPr>
          <w:rFonts w:eastAsiaTheme="minorHAnsi"/>
          <w:lang w:eastAsia="en-US"/>
        </w:rPr>
        <w:t xml:space="preserve"> компаний.</w:t>
      </w:r>
    </w:p>
    <w:p w:rsidR="00B87D9C" w:rsidRPr="00B87D9C" w:rsidRDefault="0028215E" w:rsidP="00B87D9C">
      <w:pPr>
        <w:spacing w:line="360" w:lineRule="auto"/>
        <w:ind w:firstLine="709"/>
        <w:jc w:val="both"/>
      </w:pPr>
      <w:r>
        <w:t xml:space="preserve">    </w:t>
      </w:r>
      <w:r w:rsidR="00B87D9C" w:rsidRPr="00B87D9C">
        <w:t>За 2018 год было проведено 46 заседаний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B87D9C" w:rsidRPr="00B87D9C" w:rsidRDefault="00B87D9C" w:rsidP="00B87D9C">
      <w:pPr>
        <w:spacing w:line="360" w:lineRule="auto"/>
        <w:ind w:firstLine="708"/>
        <w:jc w:val="both"/>
      </w:pPr>
      <w:r w:rsidRPr="00B87D9C">
        <w:t>1. Решения, связанные с подготовкой и проведением общего годового собрания акционеров (19</w:t>
      </w:r>
      <w:r w:rsidRPr="00B87D9C">
        <w:rPr>
          <w:color w:val="FF0000"/>
        </w:rPr>
        <w:t xml:space="preserve"> </w:t>
      </w:r>
      <w:r w:rsidRPr="00B87D9C">
        <w:t>вопросов).</w:t>
      </w:r>
    </w:p>
    <w:p w:rsidR="00B87D9C" w:rsidRPr="00B87D9C" w:rsidRDefault="00B87D9C" w:rsidP="00B87D9C">
      <w:pPr>
        <w:spacing w:line="360" w:lineRule="auto"/>
        <w:ind w:firstLine="708"/>
        <w:jc w:val="both"/>
      </w:pPr>
      <w:r w:rsidRPr="00B87D9C">
        <w:t>2. Решения, определяющие финансово-экономическую политику Общества (утверждение бизнес-планов, инвестиционной программы и планов развития Общества, совершение крупных сделок и сделок с заинтересованностью дочерних обществ АО) (63</w:t>
      </w:r>
      <w:r w:rsidRPr="00B87D9C">
        <w:rPr>
          <w:color w:val="FF0000"/>
        </w:rPr>
        <w:t xml:space="preserve"> </w:t>
      </w:r>
      <w:r w:rsidRPr="00B87D9C">
        <w:t>вопроса).</w:t>
      </w:r>
    </w:p>
    <w:p w:rsidR="00B87D9C" w:rsidRPr="00B87D9C" w:rsidRDefault="00B87D9C" w:rsidP="00B87D9C">
      <w:pPr>
        <w:spacing w:line="360" w:lineRule="auto"/>
        <w:ind w:firstLine="708"/>
        <w:jc w:val="both"/>
      </w:pPr>
      <w:r w:rsidRPr="00B87D9C">
        <w:t>3. Решения, связанные с деятельностью исполнительных и контрольных органов управления Обществом (заслушивание отчетов исполнительных органов о результатах деятельности Общества)  (54 вопроса)</w:t>
      </w:r>
    </w:p>
    <w:p w:rsidR="00B87D9C" w:rsidRPr="00B87D9C" w:rsidRDefault="00B87D9C" w:rsidP="00B87D9C">
      <w:pPr>
        <w:spacing w:line="360" w:lineRule="auto"/>
        <w:ind w:firstLine="709"/>
        <w:jc w:val="both"/>
      </w:pPr>
      <w:r w:rsidRPr="00B87D9C">
        <w:t>4. Решения, связанные с деятельностью кадровой службы Общества и управления персоналом (21</w:t>
      </w:r>
      <w:r w:rsidRPr="00B87D9C">
        <w:rPr>
          <w:color w:val="FF0000"/>
        </w:rPr>
        <w:t xml:space="preserve"> </w:t>
      </w:r>
      <w:r w:rsidRPr="00B87D9C">
        <w:t>вопрос)</w:t>
      </w:r>
    </w:p>
    <w:p w:rsidR="00B87D9C" w:rsidRPr="00B87D9C" w:rsidRDefault="00B87D9C" w:rsidP="00B87D9C">
      <w:pPr>
        <w:spacing w:line="360" w:lineRule="auto"/>
        <w:ind w:firstLine="851"/>
        <w:jc w:val="both"/>
      </w:pPr>
      <w:r w:rsidRPr="00B87D9C">
        <w:t xml:space="preserve">Совет директоров руководствовался в своей деятельности федеральным законом  «Об акционерных обществах», Гражданским Кодексом и другими правовыми актами Российской Федерации, Уставом АО «Стронег», Положением о Совете директоров.            В его компетенции было определение приоритетных направлений развития общества на долгосрочную перспективу, направленных на достижение основной цели - извлечение прибыли, как основного источника средств, а также обеспечение </w:t>
      </w:r>
      <w:proofErr w:type="gramStart"/>
      <w:r w:rsidRPr="00B87D9C">
        <w:t>контроля за</w:t>
      </w:r>
      <w:proofErr w:type="gramEnd"/>
      <w:r w:rsidRPr="00B87D9C">
        <w:t xml:space="preserve"> финансово-хозяйственной деятельностью общества. </w:t>
      </w:r>
    </w:p>
    <w:p w:rsidR="00B87D9C" w:rsidRPr="00B87D9C" w:rsidRDefault="00B87D9C" w:rsidP="00B87D9C">
      <w:pPr>
        <w:spacing w:line="360" w:lineRule="auto"/>
        <w:ind w:firstLine="567"/>
        <w:jc w:val="both"/>
      </w:pPr>
      <w:r w:rsidRPr="00B87D9C">
        <w:t xml:space="preserve">Вся деятельность Совета директоров в отчетном году остается прозрачной для акционеров, поскольку все протоколы заседаний Совета директоров доступны любому акционеру общества по его запросу и решения Совета директоров, подлежащих раскрытию в форме сообщений </w:t>
      </w:r>
      <w:proofErr w:type="gramStart"/>
      <w:r w:rsidRPr="00B87D9C">
        <w:t>согласно Положения</w:t>
      </w:r>
      <w:proofErr w:type="gramEnd"/>
      <w:r w:rsidRPr="00B87D9C">
        <w:t xml:space="preserve"> №454-П “О раскрытии информации эмитентами эмиссионных ценных бумаг” отражаются на сайте Общества в сети Интернет.</w:t>
      </w:r>
    </w:p>
    <w:p w:rsidR="000B6A88" w:rsidRPr="000B6A88" w:rsidRDefault="00B87D9C" w:rsidP="000B6A88">
      <w:pPr>
        <w:spacing w:line="360" w:lineRule="auto"/>
        <w:jc w:val="both"/>
        <w:rPr>
          <w:rFonts w:eastAsiaTheme="minorHAnsi"/>
          <w:lang w:eastAsia="en-US"/>
        </w:rPr>
      </w:pPr>
      <w:r w:rsidRPr="00B87D9C">
        <w:t>Деятельность Совета директоров была организована в соответствии с утвержденным планом работы, исполнение решений регулярно контролировалось</w:t>
      </w:r>
      <w:r w:rsidRPr="008163F3">
        <w:rPr>
          <w:color w:val="C0504D" w:themeColor="accent2"/>
        </w:rPr>
        <w:t xml:space="preserve">. </w:t>
      </w:r>
      <w:r w:rsidRPr="00A27064">
        <w:t>Неисполненные решения Совета директоров отсутствуют</w:t>
      </w:r>
      <w:r w:rsidR="000B6A88">
        <w:t>.</w:t>
      </w:r>
    </w:p>
    <w:p w:rsidR="000B6A88" w:rsidRDefault="000B6A88" w:rsidP="003663F2">
      <w:pPr>
        <w:pStyle w:val="ab"/>
        <w:tabs>
          <w:tab w:val="left" w:pos="0"/>
        </w:tabs>
        <w:suppressAutoHyphens w:val="0"/>
        <w:spacing w:before="240" w:after="200" w:line="360" w:lineRule="auto"/>
        <w:jc w:val="center"/>
        <w:rPr>
          <w:b/>
          <w:sz w:val="28"/>
          <w:szCs w:val="28"/>
          <w:highlight w:val="yellow"/>
        </w:rPr>
      </w:pPr>
    </w:p>
    <w:p w:rsidR="000B6A88" w:rsidRPr="000B6A88" w:rsidRDefault="003663F2" w:rsidP="000B6A88">
      <w:pPr>
        <w:pStyle w:val="ab"/>
        <w:tabs>
          <w:tab w:val="left" w:pos="0"/>
        </w:tabs>
        <w:suppressAutoHyphens w:val="0"/>
        <w:spacing w:before="240" w:after="200" w:line="360" w:lineRule="auto"/>
        <w:jc w:val="center"/>
        <w:rPr>
          <w:b/>
          <w:sz w:val="28"/>
          <w:szCs w:val="28"/>
        </w:rPr>
      </w:pPr>
      <w:proofErr w:type="gramStart"/>
      <w:r w:rsidRPr="008343F9">
        <w:rPr>
          <w:b/>
          <w:sz w:val="28"/>
          <w:szCs w:val="28"/>
          <w:lang w:val="en-US"/>
        </w:rPr>
        <w:lastRenderedPageBreak/>
        <w:t>V</w:t>
      </w:r>
      <w:r w:rsidR="001601F7" w:rsidRPr="008343F9">
        <w:rPr>
          <w:b/>
          <w:sz w:val="28"/>
          <w:szCs w:val="28"/>
        </w:rPr>
        <w:t>. Информация об объеме каждого из энергоресурсов, использованных в отчетном году</w:t>
      </w:r>
      <w:r w:rsidR="000B6A88" w:rsidRPr="008343F9">
        <w:rPr>
          <w:b/>
          <w:sz w:val="28"/>
          <w:szCs w:val="28"/>
        </w:rPr>
        <w:t>.</w:t>
      </w:r>
      <w:proofErr w:type="gramEnd"/>
    </w:p>
    <w:p w:rsidR="000B6A88" w:rsidRDefault="000B6A88" w:rsidP="00784B62">
      <w:pPr>
        <w:pStyle w:val="ab"/>
        <w:tabs>
          <w:tab w:val="left" w:pos="0"/>
        </w:tabs>
        <w:suppressAutoHyphens w:val="0"/>
        <w:spacing w:after="200" w:line="360" w:lineRule="auto"/>
        <w:jc w:val="both"/>
        <w:rPr>
          <w:sz w:val="28"/>
          <w:szCs w:val="28"/>
        </w:rPr>
      </w:pPr>
    </w:p>
    <w:p w:rsidR="000B6A88" w:rsidRPr="007D30B3" w:rsidRDefault="007D30B3" w:rsidP="00784B62">
      <w:pPr>
        <w:pStyle w:val="ab"/>
        <w:tabs>
          <w:tab w:val="left" w:pos="0"/>
        </w:tabs>
        <w:suppressAutoHyphens w:val="0"/>
        <w:spacing w:after="200" w:line="360" w:lineRule="auto"/>
        <w:jc w:val="both"/>
      </w:pPr>
      <w:r>
        <w:rPr>
          <w:sz w:val="28"/>
          <w:szCs w:val="28"/>
        </w:rPr>
        <w:t xml:space="preserve">А) </w:t>
      </w:r>
      <w:r w:rsidRPr="007D30B3">
        <w:t xml:space="preserve">Объем энергетических ресурсов, </w:t>
      </w:r>
      <w:r w:rsidR="003B42E4">
        <w:t>использованных в 2018</w:t>
      </w:r>
      <w:r>
        <w:t>г. АО «Стронег»</w:t>
      </w:r>
    </w:p>
    <w:tbl>
      <w:tblPr>
        <w:tblStyle w:val="ad"/>
        <w:tblW w:w="4969" w:type="pct"/>
        <w:tblLook w:val="04A0" w:firstRow="1" w:lastRow="0" w:firstColumn="1" w:lastColumn="0" w:noHBand="0" w:noVBand="1"/>
      </w:tblPr>
      <w:tblGrid>
        <w:gridCol w:w="3848"/>
        <w:gridCol w:w="2616"/>
        <w:gridCol w:w="1375"/>
        <w:gridCol w:w="1672"/>
      </w:tblGrid>
      <w:tr w:rsidR="00A83D65" w:rsidTr="003663F2">
        <w:trPr>
          <w:trHeight w:val="431"/>
        </w:trPr>
        <w:tc>
          <w:tcPr>
            <w:tcW w:w="2023" w:type="pct"/>
          </w:tcPr>
          <w:p w:rsidR="001601F7" w:rsidRPr="00A83D65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3D65"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энергетического ресурса</w:t>
            </w:r>
          </w:p>
        </w:tc>
        <w:tc>
          <w:tcPr>
            <w:tcW w:w="1375" w:type="pct"/>
          </w:tcPr>
          <w:p w:rsidR="001601F7" w:rsidRPr="00A83D65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Объем потребления в натуральном выражении</w:t>
            </w:r>
          </w:p>
        </w:tc>
        <w:tc>
          <w:tcPr>
            <w:tcW w:w="723" w:type="pct"/>
          </w:tcPr>
          <w:p w:rsidR="001601F7" w:rsidRPr="00A83D65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3D65">
              <w:rPr>
                <w:rFonts w:ascii="Times New Roman" w:hAnsi="Times New Roman" w:cs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879" w:type="pct"/>
          </w:tcPr>
          <w:p w:rsidR="001601F7" w:rsidRPr="00A83D65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83D65">
              <w:rPr>
                <w:rFonts w:ascii="Times New Roman" w:hAnsi="Times New Roman" w:cs="Times New Roman"/>
                <w:b/>
                <w:lang w:eastAsia="en-US"/>
              </w:rPr>
              <w:t>Объем потребления, тыс. руб.</w:t>
            </w:r>
          </w:p>
        </w:tc>
      </w:tr>
      <w:tr w:rsidR="00A83D65" w:rsidTr="003663F2">
        <w:trPr>
          <w:trHeight w:val="294"/>
        </w:trPr>
        <w:tc>
          <w:tcPr>
            <w:tcW w:w="2023" w:type="pct"/>
          </w:tcPr>
          <w:p w:rsidR="001601F7" w:rsidRPr="00A83D65" w:rsidRDefault="00A83D65" w:rsidP="00784B62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Тепловая энергия</w:t>
            </w:r>
          </w:p>
        </w:tc>
        <w:tc>
          <w:tcPr>
            <w:tcW w:w="1375" w:type="pct"/>
          </w:tcPr>
          <w:p w:rsidR="001601F7" w:rsidRPr="00A83D65" w:rsidRDefault="00A83D65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2A6BD9">
              <w:rPr>
                <w:rFonts w:ascii="Times New Roman" w:hAnsi="Times New Roman" w:cs="Times New Roman"/>
                <w:lang w:eastAsia="en-US"/>
              </w:rPr>
              <w:t>7</w:t>
            </w:r>
            <w:r w:rsidR="008E136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23" w:type="pct"/>
          </w:tcPr>
          <w:p w:rsidR="001601F7" w:rsidRPr="00A83D65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Гкал.</w:t>
            </w:r>
          </w:p>
        </w:tc>
        <w:tc>
          <w:tcPr>
            <w:tcW w:w="879" w:type="pct"/>
          </w:tcPr>
          <w:p w:rsidR="001601F7" w:rsidRPr="00A83D65" w:rsidRDefault="002A6BD9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697,1</w:t>
            </w:r>
          </w:p>
        </w:tc>
      </w:tr>
      <w:tr w:rsidR="00A83D65" w:rsidTr="003663F2">
        <w:trPr>
          <w:trHeight w:val="249"/>
        </w:trPr>
        <w:tc>
          <w:tcPr>
            <w:tcW w:w="2023" w:type="pct"/>
          </w:tcPr>
          <w:p w:rsidR="001601F7" w:rsidRPr="00A83D65" w:rsidRDefault="00A83D65" w:rsidP="00784B62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Электрическая энергия</w:t>
            </w:r>
          </w:p>
        </w:tc>
        <w:tc>
          <w:tcPr>
            <w:tcW w:w="1375" w:type="pct"/>
          </w:tcPr>
          <w:p w:rsidR="001601F7" w:rsidRPr="00A83D65" w:rsidRDefault="00F004F2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102 587</w:t>
            </w:r>
          </w:p>
        </w:tc>
        <w:tc>
          <w:tcPr>
            <w:tcW w:w="723" w:type="pct"/>
          </w:tcPr>
          <w:p w:rsidR="001601F7" w:rsidRPr="00A83D65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79" w:type="pct"/>
          </w:tcPr>
          <w:p w:rsidR="001601F7" w:rsidRPr="00A83D65" w:rsidRDefault="00F004F2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545,9</w:t>
            </w:r>
          </w:p>
        </w:tc>
      </w:tr>
      <w:tr w:rsidR="00A83D65" w:rsidTr="003663F2">
        <w:trPr>
          <w:trHeight w:val="204"/>
        </w:trPr>
        <w:tc>
          <w:tcPr>
            <w:tcW w:w="2023" w:type="pct"/>
          </w:tcPr>
          <w:p w:rsidR="001601F7" w:rsidRPr="00A83D65" w:rsidRDefault="00A83D65" w:rsidP="00784B62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Бензин автомобильный</w:t>
            </w:r>
          </w:p>
        </w:tc>
        <w:tc>
          <w:tcPr>
            <w:tcW w:w="1375" w:type="pct"/>
          </w:tcPr>
          <w:p w:rsidR="001601F7" w:rsidRPr="00A83D65" w:rsidRDefault="00464E84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9,6</w:t>
            </w:r>
          </w:p>
        </w:tc>
        <w:tc>
          <w:tcPr>
            <w:tcW w:w="723" w:type="pct"/>
          </w:tcPr>
          <w:p w:rsidR="001601F7" w:rsidRPr="00A83D65" w:rsidRDefault="00A83D65" w:rsidP="00A83D65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</w:t>
            </w:r>
          </w:p>
        </w:tc>
        <w:tc>
          <w:tcPr>
            <w:tcW w:w="879" w:type="pct"/>
          </w:tcPr>
          <w:p w:rsidR="001601F7" w:rsidRPr="00A83D65" w:rsidRDefault="00FF7BA5" w:rsidP="00464E84">
            <w:pPr>
              <w:pStyle w:val="ab"/>
              <w:tabs>
                <w:tab w:val="left" w:pos="0"/>
              </w:tabs>
              <w:suppressAutoHyphens w:val="0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399,8</w:t>
            </w:r>
          </w:p>
        </w:tc>
      </w:tr>
    </w:tbl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6224"/>
        <w:gridCol w:w="787"/>
        <w:gridCol w:w="3232"/>
        <w:gridCol w:w="2926"/>
      </w:tblGrid>
      <w:tr w:rsidR="003F5EDA" w:rsidRPr="00464E84" w:rsidTr="003F5EDA">
        <w:trPr>
          <w:trHeight w:val="375"/>
        </w:trPr>
        <w:tc>
          <w:tcPr>
            <w:tcW w:w="1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DA" w:rsidRDefault="003F5EDA" w:rsidP="00464E84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D952BA" w:rsidRDefault="00D952BA" w:rsidP="003663F2">
            <w:pPr>
              <w:suppressAutoHyphens w:val="0"/>
              <w:ind w:left="90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876218" w:rsidRDefault="00876218" w:rsidP="003663F2">
            <w:pPr>
              <w:suppressAutoHyphens w:val="0"/>
              <w:ind w:left="90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876218">
              <w:rPr>
                <w:bCs/>
                <w:color w:val="000000"/>
                <w:lang w:eastAsia="ru-RU"/>
              </w:rPr>
              <w:t xml:space="preserve">Объем </w:t>
            </w:r>
            <w:r>
              <w:rPr>
                <w:bCs/>
                <w:color w:val="000000"/>
                <w:lang w:eastAsia="ru-RU"/>
              </w:rPr>
              <w:t>энергетических ресурсов, использованных дочерними обществами</w:t>
            </w:r>
          </w:p>
          <w:p w:rsidR="003F5EDA" w:rsidRDefault="00876218" w:rsidP="008144FC">
            <w:pPr>
              <w:suppressAutoHyphens w:val="0"/>
              <w:ind w:left="900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консолидировано.</w:t>
            </w:r>
          </w:p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4297"/>
              <w:gridCol w:w="1984"/>
              <w:gridCol w:w="1418"/>
              <w:gridCol w:w="1701"/>
            </w:tblGrid>
            <w:tr w:rsidR="003F5EDA" w:rsidRPr="003F5EDA" w:rsidTr="008144FC">
              <w:trPr>
                <w:trHeight w:val="702"/>
              </w:trPr>
              <w:tc>
                <w:tcPr>
                  <w:tcW w:w="429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65778E" w:rsidP="0065778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Вид энергетического ресурса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65778E" w:rsidP="0065778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</w:t>
                  </w:r>
                  <w:r w:rsidR="003F5EDA" w:rsidRPr="003F5EDA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бъем в натуральном выражении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3F5EDA" w:rsidP="003F5ED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3F5EDA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65778E" w:rsidP="0065778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</w:t>
                  </w:r>
                  <w:r w:rsidR="003F5EDA" w:rsidRPr="003F5EDA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бъем потребления в тыс. руб.</w:t>
                  </w:r>
                </w:p>
              </w:tc>
            </w:tr>
            <w:tr w:rsidR="003F5EDA" w:rsidRPr="003F5EDA" w:rsidTr="003F5EDA">
              <w:trPr>
                <w:trHeight w:val="30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56431" w:rsidP="00E62347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56431" w:rsidP="00E6234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56431" w:rsidP="00E62347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56431" w:rsidP="00E62347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3F5EDA" w:rsidRPr="003F5EDA" w:rsidTr="003F5EDA">
              <w:trPr>
                <w:trHeight w:val="499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65778E" w:rsidP="003F5EDA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Т</w:t>
                  </w:r>
                  <w:r w:rsidR="003F5EDA"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епловая энергия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CE5D39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2966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3F5EDA" w:rsidP="0010742F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Г/кал.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CE5D39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  <w:r w:rsidR="0086728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209,8</w:t>
                  </w:r>
                </w:p>
              </w:tc>
            </w:tr>
            <w:tr w:rsidR="003F5EDA" w:rsidRPr="003F5EDA" w:rsidTr="003F5EDA">
              <w:trPr>
                <w:trHeight w:val="499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65778E" w:rsidP="003F5EDA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Э</w:t>
                  </w:r>
                  <w:r w:rsidR="003F5EDA"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лектрическая энергия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CE5D39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  <w:r w:rsidR="0086728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501</w:t>
                  </w:r>
                  <w:r w:rsidR="0086728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65</w:t>
                  </w:r>
                  <w:r w:rsidR="009416E5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3F5EDA" w:rsidP="0010742F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кВт</w:t>
                  </w:r>
                  <w:proofErr w:type="gramStart"/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.ч</w:t>
                  </w:r>
                  <w:proofErr w:type="spellEnd"/>
                  <w:proofErr w:type="gramEnd"/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CE5D39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15</w:t>
                  </w:r>
                  <w:r w:rsidR="0086728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948,9</w:t>
                  </w:r>
                </w:p>
              </w:tc>
            </w:tr>
            <w:tr w:rsidR="003F5EDA" w:rsidRPr="003F5EDA" w:rsidTr="003F5EDA">
              <w:trPr>
                <w:trHeight w:val="499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65778E" w:rsidP="0065778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Б</w:t>
                  </w:r>
                  <w:r w:rsidR="003F5EDA"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ензин автомобильный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C1284" w:rsidP="00DC1284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1662,6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3F5EDA" w:rsidP="0010742F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284" w:rsidRPr="003F5EDA" w:rsidRDefault="00DC1284" w:rsidP="00DC1284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  <w:r w:rsidR="0086728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022,4</w:t>
                  </w:r>
                </w:p>
              </w:tc>
            </w:tr>
            <w:tr w:rsidR="003F5EDA" w:rsidRPr="003F5EDA" w:rsidTr="003663F2">
              <w:trPr>
                <w:trHeight w:val="499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65778E" w:rsidP="0065778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Д</w:t>
                  </w:r>
                  <w:r w:rsidR="003F5EDA"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изельное топливо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C1284" w:rsidP="00DC1284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3027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3F5EDA" w:rsidP="0010742F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C1284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19</w:t>
                  </w:r>
                  <w:r w:rsidR="0086728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138,2</w:t>
                  </w:r>
                </w:p>
              </w:tc>
            </w:tr>
            <w:tr w:rsidR="003F5EDA" w:rsidRPr="003F5EDA" w:rsidTr="003663F2">
              <w:trPr>
                <w:trHeight w:val="499"/>
              </w:trPr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65778E" w:rsidP="0065778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Г</w:t>
                  </w:r>
                  <w:r w:rsidR="003F5EDA"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аз горючий природный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C1284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1486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3F5EDA" w:rsidP="0010742F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т</w:t>
                  </w:r>
                  <w:proofErr w:type="gramStart"/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.м</w:t>
                  </w:r>
                  <w:proofErr w:type="gramEnd"/>
                  <w:r w:rsidRPr="003F5EDA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5EDA" w:rsidRPr="003F5EDA" w:rsidRDefault="00DC1284" w:rsidP="003F5EDA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  <w:r w:rsidR="0086728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489,5</w:t>
                  </w:r>
                </w:p>
              </w:tc>
            </w:tr>
          </w:tbl>
          <w:p w:rsidR="003F5EDA" w:rsidRPr="00464E84" w:rsidRDefault="003F5EDA" w:rsidP="00464E84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5EDA" w:rsidRPr="00464E84" w:rsidTr="003F5EDA">
        <w:trPr>
          <w:trHeight w:val="390"/>
        </w:trPr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DA" w:rsidRPr="00464E84" w:rsidRDefault="003F5EDA" w:rsidP="00464E8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DA" w:rsidRPr="00464E84" w:rsidRDefault="003F5EDA" w:rsidP="00464E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DA" w:rsidRPr="00464E84" w:rsidRDefault="003F5EDA" w:rsidP="00464E8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EDA" w:rsidRPr="00464E84" w:rsidRDefault="003F5EDA" w:rsidP="00464E8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F5EDA" w:rsidRPr="00464E84" w:rsidTr="003F5EDA">
        <w:trPr>
          <w:trHeight w:val="315"/>
        </w:trPr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DA" w:rsidRPr="00464E84" w:rsidRDefault="003F5EDA" w:rsidP="00464E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DA" w:rsidRPr="00464E84" w:rsidRDefault="003F5EDA" w:rsidP="00464E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DA" w:rsidRPr="00464E84" w:rsidRDefault="003F5EDA" w:rsidP="00464E8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EDA" w:rsidRPr="00464E84" w:rsidRDefault="003F5EDA" w:rsidP="00464E8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93C51" w:rsidRPr="00D618D5" w:rsidRDefault="003663F2" w:rsidP="00D93C51">
      <w:pPr>
        <w:jc w:val="center"/>
        <w:rPr>
          <w:b/>
          <w:sz w:val="28"/>
          <w:szCs w:val="28"/>
        </w:rPr>
      </w:pPr>
      <w:proofErr w:type="gramStart"/>
      <w:r w:rsidRPr="008343F9">
        <w:rPr>
          <w:b/>
          <w:sz w:val="28"/>
          <w:szCs w:val="28"/>
          <w:lang w:val="en-US"/>
        </w:rPr>
        <w:t>V</w:t>
      </w:r>
      <w:r w:rsidR="00EF5662" w:rsidRPr="008343F9">
        <w:rPr>
          <w:b/>
          <w:sz w:val="28"/>
          <w:szCs w:val="28"/>
          <w:lang w:val="en-US"/>
        </w:rPr>
        <w:t>I</w:t>
      </w:r>
      <w:r w:rsidR="00AA589D" w:rsidRPr="008343F9">
        <w:rPr>
          <w:b/>
          <w:sz w:val="28"/>
          <w:szCs w:val="28"/>
        </w:rPr>
        <w:t>.</w:t>
      </w:r>
      <w:r w:rsidR="00D93C51" w:rsidRPr="008343F9">
        <w:rPr>
          <w:b/>
          <w:sz w:val="28"/>
          <w:szCs w:val="28"/>
        </w:rPr>
        <w:t>Перспективы развития акционерного общества.</w:t>
      </w:r>
      <w:proofErr w:type="gramEnd"/>
    </w:p>
    <w:p w:rsidR="00D93C51" w:rsidRPr="00D618D5" w:rsidRDefault="00D93C51" w:rsidP="00D93C51">
      <w:pPr>
        <w:jc w:val="center"/>
        <w:rPr>
          <w:b/>
          <w:u w:val="single"/>
        </w:rPr>
      </w:pPr>
    </w:p>
    <w:p w:rsidR="00D93C51" w:rsidRPr="00D618D5" w:rsidRDefault="00D93C51" w:rsidP="00A46F0E">
      <w:pPr>
        <w:spacing w:line="360" w:lineRule="auto"/>
        <w:jc w:val="both"/>
      </w:pPr>
      <w:r w:rsidRPr="00D618D5">
        <w:t xml:space="preserve">     </w:t>
      </w:r>
      <w:r w:rsidR="0028215E">
        <w:t xml:space="preserve">        </w:t>
      </w:r>
      <w:r w:rsidR="00B64181">
        <w:t xml:space="preserve">  В настоящее время </w:t>
      </w:r>
      <w:r w:rsidRPr="00D618D5">
        <w:t xml:space="preserve"> АО «Стронег»</w:t>
      </w:r>
      <w:r w:rsidR="00B64181">
        <w:t xml:space="preserve"> разработал производственную программу</w:t>
      </w:r>
      <w:r w:rsidRPr="00D618D5">
        <w:t xml:space="preserve"> на 201</w:t>
      </w:r>
      <w:r w:rsidR="008C362D">
        <w:t>9</w:t>
      </w:r>
      <w:r w:rsidR="00D525D0">
        <w:t xml:space="preserve"> год, которая</w:t>
      </w:r>
      <w:r w:rsidRPr="00D618D5">
        <w:t xml:space="preserve"> включает в себя достижение следующих финансово-экономических показателей: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8"/>
        <w:gridCol w:w="2126"/>
        <w:gridCol w:w="2127"/>
        <w:gridCol w:w="1099"/>
      </w:tblGrid>
      <w:tr w:rsidR="00D618D5" w:rsidRPr="00D618D5" w:rsidTr="00EF5662">
        <w:tc>
          <w:tcPr>
            <w:tcW w:w="4218" w:type="dxa"/>
          </w:tcPr>
          <w:p w:rsidR="00D93C51" w:rsidRPr="00D618D5" w:rsidRDefault="00D93C51" w:rsidP="00A46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8D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126" w:type="dxa"/>
          </w:tcPr>
          <w:p w:rsidR="00D93C51" w:rsidRPr="00D618D5" w:rsidRDefault="00D93C51" w:rsidP="00436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8D5">
              <w:rPr>
                <w:rFonts w:ascii="Times New Roman" w:hAnsi="Times New Roman" w:cs="Times New Roman"/>
                <w:b/>
              </w:rPr>
              <w:t>201</w:t>
            </w:r>
            <w:r w:rsidR="00D46102">
              <w:rPr>
                <w:rFonts w:ascii="Times New Roman" w:hAnsi="Times New Roman" w:cs="Times New Roman"/>
                <w:b/>
              </w:rPr>
              <w:t>9</w:t>
            </w:r>
            <w:r w:rsidRPr="00D618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7" w:type="dxa"/>
          </w:tcPr>
          <w:p w:rsidR="00D93C51" w:rsidRPr="00D618D5" w:rsidRDefault="00D93C51" w:rsidP="00436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8D5">
              <w:rPr>
                <w:rFonts w:ascii="Times New Roman" w:hAnsi="Times New Roman" w:cs="Times New Roman"/>
                <w:b/>
              </w:rPr>
              <w:t>201</w:t>
            </w:r>
            <w:r w:rsidR="00D46102">
              <w:rPr>
                <w:rFonts w:ascii="Times New Roman" w:hAnsi="Times New Roman" w:cs="Times New Roman"/>
                <w:b/>
              </w:rPr>
              <w:t>8</w:t>
            </w:r>
            <w:r w:rsidRPr="00D618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099" w:type="dxa"/>
          </w:tcPr>
          <w:p w:rsidR="00D93C51" w:rsidRPr="00D618D5" w:rsidRDefault="00D93C51" w:rsidP="00A46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8D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618D5" w:rsidRPr="00D618D5" w:rsidTr="00EF5662">
        <w:tc>
          <w:tcPr>
            <w:tcW w:w="4218" w:type="dxa"/>
          </w:tcPr>
          <w:p w:rsidR="00D93C51" w:rsidRPr="00D618D5" w:rsidRDefault="00D118F7" w:rsidP="00A46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Выручка, т.</w:t>
            </w:r>
            <w:r w:rsidR="00D93C51" w:rsidRPr="00D618D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6" w:type="dxa"/>
          </w:tcPr>
          <w:p w:rsidR="00D93C51" w:rsidRPr="00D618D5" w:rsidRDefault="0022087C" w:rsidP="00D618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1 223 827</w:t>
            </w:r>
          </w:p>
        </w:tc>
        <w:tc>
          <w:tcPr>
            <w:tcW w:w="2127" w:type="dxa"/>
          </w:tcPr>
          <w:p w:rsidR="00D618D5" w:rsidRPr="00D618D5" w:rsidRDefault="003C0833" w:rsidP="00903B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1 143 333</w:t>
            </w:r>
          </w:p>
        </w:tc>
        <w:tc>
          <w:tcPr>
            <w:tcW w:w="1099" w:type="dxa"/>
          </w:tcPr>
          <w:p w:rsidR="00D93C51" w:rsidRPr="00D618D5" w:rsidRDefault="0022087C" w:rsidP="00D618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D618D5" w:rsidRPr="00D618D5" w:rsidTr="00EF5662">
        <w:tc>
          <w:tcPr>
            <w:tcW w:w="4218" w:type="dxa"/>
          </w:tcPr>
          <w:p w:rsidR="00D93C51" w:rsidRPr="00D618D5" w:rsidRDefault="00D93C51" w:rsidP="00A46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18D5">
              <w:rPr>
                <w:rFonts w:ascii="Times New Roman" w:hAnsi="Times New Roman" w:cs="Times New Roman"/>
              </w:rPr>
              <w:t xml:space="preserve">Производительность труда, руб. </w:t>
            </w:r>
          </w:p>
        </w:tc>
        <w:tc>
          <w:tcPr>
            <w:tcW w:w="2126" w:type="dxa"/>
          </w:tcPr>
          <w:p w:rsidR="00D93C51" w:rsidRPr="00D618D5" w:rsidRDefault="00D93C51" w:rsidP="00D618D5">
            <w:pPr>
              <w:tabs>
                <w:tab w:val="left" w:pos="4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618D5">
              <w:rPr>
                <w:rFonts w:ascii="Times New Roman" w:hAnsi="Times New Roman" w:cs="Times New Roman"/>
              </w:rPr>
              <w:tab/>
            </w:r>
            <w:r w:rsidR="00213350">
              <w:rPr>
                <w:rFonts w:ascii="Times New Roman" w:hAnsi="Times New Roman" w:cs="Times New Roman"/>
              </w:rPr>
              <w:t>166 100</w:t>
            </w:r>
          </w:p>
        </w:tc>
        <w:tc>
          <w:tcPr>
            <w:tcW w:w="2127" w:type="dxa"/>
          </w:tcPr>
          <w:p w:rsidR="00D93C51" w:rsidRPr="00D618D5" w:rsidRDefault="003C0833" w:rsidP="00D618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156 193</w:t>
            </w:r>
          </w:p>
        </w:tc>
        <w:tc>
          <w:tcPr>
            <w:tcW w:w="1099" w:type="dxa"/>
          </w:tcPr>
          <w:p w:rsidR="00D93C51" w:rsidRPr="00D618D5" w:rsidRDefault="00BC20FD" w:rsidP="00D618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</w:tr>
      <w:tr w:rsidR="0061529E" w:rsidRPr="00D618D5" w:rsidTr="00EF5662">
        <w:tc>
          <w:tcPr>
            <w:tcW w:w="4218" w:type="dxa"/>
          </w:tcPr>
          <w:p w:rsidR="0061529E" w:rsidRPr="0061529E" w:rsidRDefault="0061529E" w:rsidP="00A46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529E">
              <w:rPr>
                <w:rFonts w:ascii="Times New Roman" w:hAnsi="Times New Roman" w:cs="Times New Roman"/>
              </w:rPr>
              <w:t>Чистая  прибыль</w:t>
            </w:r>
            <w:r w:rsidR="00D118F7">
              <w:rPr>
                <w:rFonts w:ascii="Times New Roman" w:hAnsi="Times New Roman" w:cs="Times New Roman"/>
              </w:rPr>
              <w:t>, т. руб.</w:t>
            </w:r>
          </w:p>
        </w:tc>
        <w:tc>
          <w:tcPr>
            <w:tcW w:w="2126" w:type="dxa"/>
          </w:tcPr>
          <w:p w:rsidR="0061529E" w:rsidRPr="00F75617" w:rsidRDefault="0061529E" w:rsidP="0061529E">
            <w:pPr>
              <w:tabs>
                <w:tab w:val="left" w:pos="474"/>
              </w:tabs>
              <w:spacing w:line="360" w:lineRule="auto"/>
              <w:jc w:val="center"/>
            </w:pPr>
            <w:r w:rsidRPr="00F75617">
              <w:t>66 490</w:t>
            </w:r>
          </w:p>
        </w:tc>
        <w:tc>
          <w:tcPr>
            <w:tcW w:w="2127" w:type="dxa"/>
          </w:tcPr>
          <w:p w:rsidR="0061529E" w:rsidRPr="00F75617" w:rsidRDefault="0061529E" w:rsidP="00D618D5">
            <w:pPr>
              <w:spacing w:line="360" w:lineRule="auto"/>
              <w:jc w:val="center"/>
            </w:pPr>
            <w:r w:rsidRPr="00F75617">
              <w:t>78 631</w:t>
            </w:r>
          </w:p>
        </w:tc>
        <w:tc>
          <w:tcPr>
            <w:tcW w:w="1099" w:type="dxa"/>
          </w:tcPr>
          <w:p w:rsidR="0061529E" w:rsidRDefault="0061529E" w:rsidP="00D618D5">
            <w:pPr>
              <w:spacing w:line="360" w:lineRule="auto"/>
              <w:jc w:val="center"/>
            </w:pPr>
            <w:r>
              <w:t>84,6</w:t>
            </w:r>
          </w:p>
        </w:tc>
      </w:tr>
      <w:tr w:rsidR="00D618D5" w:rsidRPr="00D618D5" w:rsidTr="00EF5662">
        <w:tc>
          <w:tcPr>
            <w:tcW w:w="4218" w:type="dxa"/>
          </w:tcPr>
          <w:p w:rsidR="00D93C51" w:rsidRPr="00D618D5" w:rsidRDefault="00D93C51" w:rsidP="00A46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18D5">
              <w:rPr>
                <w:rFonts w:ascii="Times New Roman" w:hAnsi="Times New Roman" w:cs="Times New Roman"/>
              </w:rPr>
              <w:t>Доля на строительном рынке РБ</w:t>
            </w:r>
          </w:p>
        </w:tc>
        <w:tc>
          <w:tcPr>
            <w:tcW w:w="2126" w:type="dxa"/>
          </w:tcPr>
          <w:p w:rsidR="00D93C51" w:rsidRPr="00D618D5" w:rsidRDefault="00213350" w:rsidP="00D618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2127" w:type="dxa"/>
          </w:tcPr>
          <w:p w:rsidR="00D93C51" w:rsidRPr="00D618D5" w:rsidRDefault="003C0833" w:rsidP="004365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903B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9" w:type="dxa"/>
          </w:tcPr>
          <w:p w:rsidR="00D93C51" w:rsidRPr="00D618D5" w:rsidRDefault="00D93C51" w:rsidP="00A46F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4C9" w:rsidRDefault="00FE7A24" w:rsidP="0028215E">
      <w:pPr>
        <w:spacing w:line="360" w:lineRule="auto"/>
        <w:jc w:val="both"/>
      </w:pPr>
      <w:r w:rsidRPr="007239FF">
        <w:lastRenderedPageBreak/>
        <w:t xml:space="preserve">           </w:t>
      </w:r>
      <w:r w:rsidR="0028215E">
        <w:t xml:space="preserve">    </w:t>
      </w:r>
      <w:r w:rsidR="001A79D0" w:rsidRPr="007239FF">
        <w:t>Снижение</w:t>
      </w:r>
      <w:r w:rsidR="00A406EC" w:rsidRPr="007239FF">
        <w:t xml:space="preserve"> в 2019 г суммы</w:t>
      </w:r>
      <w:r w:rsidR="001A79D0" w:rsidRPr="007239FF">
        <w:t xml:space="preserve">  </w:t>
      </w:r>
      <w:r w:rsidR="00E30753">
        <w:t>чистой прибыли обусловлено</w:t>
      </w:r>
      <w:r w:rsidR="00A406EC" w:rsidRPr="007239FF">
        <w:t xml:space="preserve"> </w:t>
      </w:r>
      <w:r w:rsidR="00BA3B6C" w:rsidRPr="007239FF">
        <w:t xml:space="preserve"> новыми правилами в сфере долевого строительства</w:t>
      </w:r>
      <w:r w:rsidR="00F047EB">
        <w:t>, по</w:t>
      </w:r>
      <w:r w:rsidR="00BA3B6C" w:rsidRPr="007239FF">
        <w:t xml:space="preserve"> поправкам к Федеральному закону  от 30.12.2004 г  </w:t>
      </w:r>
      <w:r w:rsidR="00BE349F">
        <w:t xml:space="preserve">              </w:t>
      </w:r>
      <w:r w:rsidR="00BA3B6C" w:rsidRPr="007239FF">
        <w:t>№ 214 « Об участии в долевом строительстве многоквартирных домов и иных объектов недвижимости</w:t>
      </w:r>
      <w:proofErr w:type="gramStart"/>
      <w:r w:rsidR="00BA3B6C" w:rsidRPr="007239FF">
        <w:t xml:space="preserve">..» </w:t>
      </w:r>
      <w:proofErr w:type="gramEnd"/>
      <w:r w:rsidR="00BA3B6C" w:rsidRPr="007239FF">
        <w:t xml:space="preserve">переход от долевого финансирования строительства </w:t>
      </w:r>
      <w:r w:rsidR="00210147" w:rsidRPr="007239FF">
        <w:t xml:space="preserve"> </w:t>
      </w:r>
      <w:r w:rsidR="008C04C9">
        <w:t xml:space="preserve"> к проектному: </w:t>
      </w:r>
      <w:r w:rsidR="0028215E">
        <w:t xml:space="preserve"> </w:t>
      </w:r>
    </w:p>
    <w:p w:rsidR="004C3672" w:rsidRDefault="00EA6C24" w:rsidP="0097411A">
      <w:pPr>
        <w:pStyle w:val="ab"/>
        <w:numPr>
          <w:ilvl w:val="0"/>
          <w:numId w:val="19"/>
        </w:numPr>
        <w:spacing w:line="360" w:lineRule="auto"/>
        <w:jc w:val="both"/>
      </w:pPr>
      <w:r>
        <w:t xml:space="preserve"> кредитование застройщиков;</w:t>
      </w:r>
    </w:p>
    <w:p w:rsidR="0028215E" w:rsidRDefault="00CE5F00" w:rsidP="0097411A">
      <w:pPr>
        <w:pStyle w:val="ab"/>
        <w:numPr>
          <w:ilvl w:val="0"/>
          <w:numId w:val="19"/>
        </w:numPr>
        <w:spacing w:line="360" w:lineRule="auto"/>
        <w:jc w:val="both"/>
      </w:pPr>
      <w:r>
        <w:t>п</w:t>
      </w:r>
      <w:r w:rsidR="0028215E">
        <w:t>ривлечение  сре</w:t>
      </w:r>
      <w:proofErr w:type="gramStart"/>
      <w:r w:rsidR="0028215E">
        <w:t>дств</w:t>
      </w:r>
      <w:r w:rsidR="00EA6C24">
        <w:t xml:space="preserve"> гр</w:t>
      </w:r>
      <w:proofErr w:type="gramEnd"/>
      <w:r w:rsidR="00EA6C24">
        <w:t xml:space="preserve">аждан в долевое строительство через открытие в банках счета </w:t>
      </w:r>
      <w:proofErr w:type="spellStart"/>
      <w:r w:rsidR="00EA6C24">
        <w:t>эскроу</w:t>
      </w:r>
      <w:proofErr w:type="spellEnd"/>
      <w:r w:rsidR="00EA6C24">
        <w:t>.</w:t>
      </w:r>
    </w:p>
    <w:p w:rsidR="00D93C51" w:rsidRDefault="00D93C51" w:rsidP="00770C5E">
      <w:pPr>
        <w:spacing w:after="240" w:line="360" w:lineRule="auto"/>
        <w:jc w:val="both"/>
      </w:pPr>
      <w:r>
        <w:t xml:space="preserve">     </w:t>
      </w:r>
      <w:r w:rsidR="003663F2">
        <w:tab/>
      </w:r>
      <w:r>
        <w:t>Для целей достижения планируемых показателей финансово-экономической деятельности АО «Стронег» предполагает осуществить следующие действия:</w:t>
      </w:r>
    </w:p>
    <w:p w:rsidR="00D93C51" w:rsidRPr="00AD1FAB" w:rsidRDefault="00D93C51" w:rsidP="0097411A">
      <w:pPr>
        <w:numPr>
          <w:ilvl w:val="0"/>
          <w:numId w:val="11"/>
        </w:numPr>
        <w:tabs>
          <w:tab w:val="left" w:pos="720"/>
          <w:tab w:val="num" w:pos="993"/>
        </w:tabs>
        <w:suppressAutoHyphens w:val="0"/>
        <w:spacing w:line="360" w:lineRule="auto"/>
        <w:ind w:left="720" w:hanging="11"/>
        <w:rPr>
          <w:szCs w:val="21"/>
          <w:lang w:eastAsia="ru-RU"/>
        </w:rPr>
      </w:pPr>
      <w:r w:rsidRPr="00AD1FAB">
        <w:rPr>
          <w:szCs w:val="21"/>
          <w:lang w:eastAsia="ru-RU"/>
        </w:rPr>
        <w:t>Развитие организационно-экономических основ управления акционерным обществом, направленных на повышение эффективной  финансово-хозяйственной деятельности дочерних предприятий;</w:t>
      </w:r>
    </w:p>
    <w:p w:rsidR="00D93C51" w:rsidRPr="00770C5E" w:rsidRDefault="00D93C51" w:rsidP="0097411A">
      <w:pPr>
        <w:numPr>
          <w:ilvl w:val="0"/>
          <w:numId w:val="11"/>
        </w:numPr>
        <w:tabs>
          <w:tab w:val="left" w:pos="720"/>
          <w:tab w:val="num" w:pos="993"/>
        </w:tabs>
        <w:suppressAutoHyphens w:val="0"/>
        <w:spacing w:line="360" w:lineRule="auto"/>
        <w:ind w:left="720" w:hanging="11"/>
        <w:jc w:val="both"/>
        <w:rPr>
          <w:szCs w:val="21"/>
          <w:lang w:eastAsia="ru-RU"/>
        </w:rPr>
      </w:pPr>
      <w:r w:rsidRPr="00770C5E">
        <w:rPr>
          <w:szCs w:val="21"/>
          <w:lang w:eastAsia="ru-RU"/>
        </w:rPr>
        <w:t xml:space="preserve">Совершенствование организационной структуры управления обществом применительно к условиям </w:t>
      </w:r>
      <w:r w:rsidR="00EF5662">
        <w:rPr>
          <w:szCs w:val="21"/>
          <w:lang w:eastAsia="ru-RU"/>
        </w:rPr>
        <w:t>современного рынка</w:t>
      </w:r>
      <w:r w:rsidRPr="00770C5E">
        <w:rPr>
          <w:szCs w:val="21"/>
          <w:lang w:eastAsia="ru-RU"/>
        </w:rPr>
        <w:t>;</w:t>
      </w:r>
    </w:p>
    <w:p w:rsidR="00D93C51" w:rsidRPr="00770C5E" w:rsidRDefault="00D93C51" w:rsidP="0097411A">
      <w:pPr>
        <w:numPr>
          <w:ilvl w:val="0"/>
          <w:numId w:val="11"/>
        </w:numPr>
        <w:tabs>
          <w:tab w:val="left" w:pos="720"/>
          <w:tab w:val="num" w:pos="993"/>
        </w:tabs>
        <w:suppressAutoHyphens w:val="0"/>
        <w:spacing w:line="360" w:lineRule="auto"/>
        <w:ind w:left="720" w:hanging="11"/>
        <w:jc w:val="both"/>
        <w:rPr>
          <w:szCs w:val="21"/>
          <w:lang w:eastAsia="ru-RU"/>
        </w:rPr>
      </w:pPr>
      <w:r w:rsidRPr="00770C5E">
        <w:rPr>
          <w:szCs w:val="21"/>
          <w:lang w:eastAsia="ru-RU"/>
        </w:rPr>
        <w:t>Расширение структуры подрядных работ, сфер рынка строительных услуг, внедрение новых методов организаций труда и строительства объектов в местах, отдалённых от дислокации строительных баз.</w:t>
      </w:r>
    </w:p>
    <w:p w:rsidR="00D93C51" w:rsidRPr="00EA2599" w:rsidRDefault="00EA2599" w:rsidP="00EA2599">
      <w:pPr>
        <w:pStyle w:val="ab"/>
        <w:tabs>
          <w:tab w:val="left" w:pos="720"/>
        </w:tabs>
        <w:suppressAutoHyphens w:val="0"/>
        <w:spacing w:line="360" w:lineRule="auto"/>
        <w:jc w:val="both"/>
        <w:rPr>
          <w:szCs w:val="21"/>
          <w:lang w:eastAsia="ru-RU"/>
        </w:rPr>
      </w:pPr>
      <w:r>
        <w:rPr>
          <w:szCs w:val="21"/>
          <w:lang w:eastAsia="ru-RU"/>
        </w:rPr>
        <w:t>4</w:t>
      </w:r>
      <w:r w:rsidR="001F6FB4">
        <w:rPr>
          <w:szCs w:val="21"/>
          <w:lang w:eastAsia="ru-RU"/>
        </w:rPr>
        <w:t>.</w:t>
      </w:r>
      <w:r w:rsidR="00D93C51" w:rsidRPr="00EA2599">
        <w:rPr>
          <w:szCs w:val="21"/>
          <w:lang w:eastAsia="ru-RU"/>
        </w:rPr>
        <w:t>Совершенствование системы ценообразования, договорных отношений, исследование причин низкого платёжеспособного спроса на строительную продукцию, поиск путей организации других видов деятельности, преодоление узкой специализации, диверсификация производства;</w:t>
      </w:r>
    </w:p>
    <w:p w:rsidR="00D93C51" w:rsidRPr="00770C5E" w:rsidRDefault="002B63B0" w:rsidP="002B63B0">
      <w:pPr>
        <w:tabs>
          <w:tab w:val="left" w:pos="720"/>
          <w:tab w:val="num" w:pos="1276"/>
        </w:tabs>
        <w:suppressAutoHyphens w:val="0"/>
        <w:spacing w:line="360" w:lineRule="auto"/>
        <w:ind w:left="851"/>
        <w:jc w:val="both"/>
        <w:rPr>
          <w:szCs w:val="21"/>
          <w:lang w:eastAsia="ru-RU"/>
        </w:rPr>
      </w:pPr>
      <w:r>
        <w:rPr>
          <w:szCs w:val="21"/>
          <w:lang w:eastAsia="ru-RU"/>
        </w:rPr>
        <w:t>5</w:t>
      </w:r>
      <w:r w:rsidR="001F6FB4">
        <w:rPr>
          <w:szCs w:val="21"/>
          <w:lang w:eastAsia="ru-RU"/>
        </w:rPr>
        <w:t>.</w:t>
      </w:r>
      <w:r w:rsidR="00D93C51" w:rsidRPr="00770C5E">
        <w:rPr>
          <w:szCs w:val="21"/>
          <w:lang w:eastAsia="ru-RU"/>
        </w:rPr>
        <w:t>Оптимизация сбалансированности потенциала производственных мощностей дочерних предприятий, материальных ресурсов, персонала работников, объёма работ, корректировка текущих целей и задач с учётом их адаптации  к изменяющимся условиям рыночной экономики;</w:t>
      </w:r>
    </w:p>
    <w:p w:rsidR="00D93C51" w:rsidRPr="00F2230D" w:rsidRDefault="00F06D31" w:rsidP="00F06D31">
      <w:pPr>
        <w:tabs>
          <w:tab w:val="left" w:pos="720"/>
          <w:tab w:val="num" w:pos="1276"/>
        </w:tabs>
        <w:suppressAutoHyphens w:val="0"/>
        <w:spacing w:line="360" w:lineRule="auto"/>
        <w:ind w:left="851"/>
        <w:jc w:val="both"/>
      </w:pPr>
      <w:r>
        <w:rPr>
          <w:szCs w:val="21"/>
          <w:lang w:eastAsia="ru-RU"/>
        </w:rPr>
        <w:t>6</w:t>
      </w:r>
      <w:r w:rsidR="006439FF">
        <w:rPr>
          <w:szCs w:val="21"/>
          <w:lang w:eastAsia="ru-RU"/>
        </w:rPr>
        <w:t>.</w:t>
      </w:r>
      <w:r w:rsidR="00D93C51" w:rsidRPr="00770C5E">
        <w:rPr>
          <w:szCs w:val="21"/>
          <w:lang w:eastAsia="ru-RU"/>
        </w:rPr>
        <w:t>Маркетинговые исследования рынка услуг, участие в подрядных торгах на право выполнения строительных работ, заключение выгодных договоров подряда, мотивация труда работников акционерного общества на обеспечение главной цели общества – получение прибыли.</w:t>
      </w:r>
      <w:r w:rsidR="00D93C51" w:rsidRPr="00770C5E">
        <w:rPr>
          <w:szCs w:val="21"/>
          <w:lang w:eastAsia="ru-RU"/>
        </w:rPr>
        <w:tab/>
      </w:r>
    </w:p>
    <w:p w:rsidR="0093632E" w:rsidRPr="000B6A88" w:rsidRDefault="00F2230D" w:rsidP="00B5379E">
      <w:pPr>
        <w:tabs>
          <w:tab w:val="left" w:pos="0"/>
        </w:tabs>
        <w:suppressAutoHyphens w:val="0"/>
        <w:spacing w:line="360" w:lineRule="auto"/>
        <w:jc w:val="both"/>
        <w:rPr>
          <w:szCs w:val="21"/>
          <w:lang w:eastAsia="ru-RU"/>
        </w:rPr>
      </w:pPr>
      <w:r w:rsidRPr="00666392">
        <w:rPr>
          <w:color w:val="FF0000"/>
          <w:szCs w:val="21"/>
          <w:lang w:eastAsia="ru-RU"/>
        </w:rPr>
        <w:t xml:space="preserve">          </w:t>
      </w:r>
      <w:r w:rsidR="003663F2" w:rsidRPr="00666392">
        <w:rPr>
          <w:color w:val="FF0000"/>
          <w:szCs w:val="21"/>
          <w:lang w:eastAsia="ru-RU"/>
        </w:rPr>
        <w:tab/>
      </w:r>
      <w:r w:rsidRPr="000B6A88">
        <w:rPr>
          <w:szCs w:val="21"/>
          <w:lang w:eastAsia="ru-RU"/>
        </w:rPr>
        <w:t>Для достижения поставленных целей акционерным обществом «Стронег» в 201</w:t>
      </w:r>
      <w:r w:rsidR="00666392" w:rsidRPr="000B6A88">
        <w:rPr>
          <w:szCs w:val="21"/>
          <w:lang w:eastAsia="ru-RU"/>
        </w:rPr>
        <w:t xml:space="preserve">9 </w:t>
      </w:r>
      <w:r w:rsidRPr="000B6A88">
        <w:rPr>
          <w:szCs w:val="21"/>
          <w:lang w:eastAsia="ru-RU"/>
        </w:rPr>
        <w:t xml:space="preserve">году будет применена </w:t>
      </w:r>
      <w:r w:rsidRPr="000B6A88">
        <w:rPr>
          <w:b/>
          <w:szCs w:val="21"/>
          <w:lang w:eastAsia="ru-RU"/>
        </w:rPr>
        <w:t xml:space="preserve">стратегия </w:t>
      </w:r>
      <w:r w:rsidR="00EF5662" w:rsidRPr="000B6A88">
        <w:rPr>
          <w:b/>
          <w:szCs w:val="21"/>
          <w:lang w:eastAsia="ru-RU"/>
        </w:rPr>
        <w:t>ограниченного</w:t>
      </w:r>
      <w:r w:rsidR="00CA38A8" w:rsidRPr="000B6A88">
        <w:rPr>
          <w:b/>
          <w:szCs w:val="21"/>
          <w:lang w:eastAsia="ru-RU"/>
        </w:rPr>
        <w:t xml:space="preserve"> роста</w:t>
      </w:r>
      <w:r w:rsidRPr="000B6A88">
        <w:rPr>
          <w:b/>
          <w:szCs w:val="21"/>
          <w:lang w:eastAsia="ru-RU"/>
        </w:rPr>
        <w:t xml:space="preserve"> объемов производства и экономических показателей</w:t>
      </w:r>
      <w:r w:rsidRPr="000B6A88">
        <w:rPr>
          <w:szCs w:val="21"/>
          <w:lang w:eastAsia="ru-RU"/>
        </w:rPr>
        <w:t xml:space="preserve"> в динамике развития Общества</w:t>
      </w:r>
      <w:r w:rsidR="000B6A88">
        <w:rPr>
          <w:szCs w:val="21"/>
          <w:lang w:eastAsia="ru-RU"/>
        </w:rPr>
        <w:t>.</w:t>
      </w:r>
    </w:p>
    <w:p w:rsidR="00BB5EF9" w:rsidRPr="000B6A88" w:rsidRDefault="0093632E" w:rsidP="00B5379E">
      <w:pPr>
        <w:tabs>
          <w:tab w:val="left" w:pos="0"/>
        </w:tabs>
        <w:suppressAutoHyphens w:val="0"/>
        <w:spacing w:line="360" w:lineRule="auto"/>
        <w:jc w:val="both"/>
        <w:rPr>
          <w:szCs w:val="21"/>
          <w:lang w:eastAsia="ru-RU"/>
        </w:rPr>
      </w:pPr>
      <w:r w:rsidRPr="000B6A88">
        <w:rPr>
          <w:szCs w:val="21"/>
          <w:lang w:eastAsia="ru-RU"/>
        </w:rPr>
        <w:t xml:space="preserve">          Такая стратегическая ориентация </w:t>
      </w:r>
      <w:r w:rsidR="00253087" w:rsidRPr="000B6A88">
        <w:rPr>
          <w:szCs w:val="21"/>
          <w:lang w:eastAsia="ru-RU"/>
        </w:rPr>
        <w:t xml:space="preserve"> п</w:t>
      </w:r>
      <w:r w:rsidRPr="000B6A88">
        <w:rPr>
          <w:szCs w:val="21"/>
          <w:lang w:eastAsia="ru-RU"/>
        </w:rPr>
        <w:t>одтвержден</w:t>
      </w:r>
      <w:r w:rsidR="00253087" w:rsidRPr="000B6A88">
        <w:rPr>
          <w:szCs w:val="21"/>
          <w:lang w:eastAsia="ru-RU"/>
        </w:rPr>
        <w:t>а</w:t>
      </w:r>
      <w:r w:rsidRPr="000B6A88">
        <w:rPr>
          <w:szCs w:val="21"/>
          <w:lang w:eastAsia="ru-RU"/>
        </w:rPr>
        <w:t xml:space="preserve"> в базовом сценарии прогнозных показателей развития РБ на 201</w:t>
      </w:r>
      <w:r w:rsidR="00666392" w:rsidRPr="000B6A88">
        <w:rPr>
          <w:szCs w:val="21"/>
          <w:lang w:eastAsia="ru-RU"/>
        </w:rPr>
        <w:t>9</w:t>
      </w:r>
      <w:r w:rsidRPr="000B6A88">
        <w:rPr>
          <w:szCs w:val="21"/>
          <w:lang w:eastAsia="ru-RU"/>
        </w:rPr>
        <w:t xml:space="preserve"> год</w:t>
      </w:r>
      <w:r w:rsidR="00253087" w:rsidRPr="000B6A88">
        <w:rPr>
          <w:szCs w:val="21"/>
          <w:lang w:eastAsia="ru-RU"/>
        </w:rPr>
        <w:t>.</w:t>
      </w:r>
    </w:p>
    <w:p w:rsidR="00A10B4B" w:rsidRPr="0040387F" w:rsidRDefault="00A10B4B" w:rsidP="00CA1021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A46C1">
        <w:rPr>
          <w:b/>
          <w:sz w:val="28"/>
          <w:szCs w:val="28"/>
          <w:lang w:val="en-US" w:eastAsia="ru-RU"/>
        </w:rPr>
        <w:lastRenderedPageBreak/>
        <w:t>V</w:t>
      </w:r>
      <w:r w:rsidR="00253087" w:rsidRPr="002A46C1">
        <w:rPr>
          <w:b/>
          <w:sz w:val="28"/>
          <w:szCs w:val="28"/>
          <w:lang w:val="en-US" w:eastAsia="ru-RU"/>
        </w:rPr>
        <w:t>II</w:t>
      </w:r>
      <w:r w:rsidRPr="002A46C1">
        <w:rPr>
          <w:b/>
          <w:sz w:val="28"/>
          <w:szCs w:val="28"/>
          <w:lang w:eastAsia="ru-RU"/>
        </w:rPr>
        <w:t>. Отчет о выплате объявленных (начисленных дивидендов по акциям акционерного общества</w:t>
      </w:r>
      <w:r w:rsidR="00BB5EF9" w:rsidRPr="002A46C1">
        <w:rPr>
          <w:b/>
          <w:sz w:val="28"/>
          <w:szCs w:val="28"/>
          <w:lang w:eastAsia="ru-RU"/>
        </w:rPr>
        <w:t>).</w:t>
      </w:r>
    </w:p>
    <w:p w:rsidR="00A10B4B" w:rsidRDefault="00A10B4B" w:rsidP="00A10B4B">
      <w:pPr>
        <w:suppressAutoHyphens w:val="0"/>
        <w:jc w:val="center"/>
        <w:rPr>
          <w:b/>
          <w:lang w:eastAsia="ru-RU"/>
        </w:rPr>
      </w:pPr>
    </w:p>
    <w:p w:rsidR="00CA38A8" w:rsidRPr="00CA38A8" w:rsidRDefault="00253087" w:rsidP="00B5379E">
      <w:pPr>
        <w:suppressAutoHyphens w:val="0"/>
        <w:rPr>
          <w:lang w:eastAsia="ru-RU"/>
        </w:rPr>
      </w:pPr>
      <w:r>
        <w:rPr>
          <w:lang w:eastAsia="ru-RU"/>
        </w:rPr>
        <w:t xml:space="preserve">    </w:t>
      </w:r>
      <w:r w:rsidR="00B5379E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CA38A8" w:rsidRPr="00CA38A8">
        <w:rPr>
          <w:lang w:eastAsia="ru-RU"/>
        </w:rPr>
        <w:t>В отчетном году обществом производилась выплата дивидендов за следующие периоды:</w:t>
      </w:r>
    </w:p>
    <w:p w:rsidR="00CA38A8" w:rsidRPr="00CA38A8" w:rsidRDefault="00CA38A8" w:rsidP="00B5379E">
      <w:pPr>
        <w:suppressAutoHyphens w:val="0"/>
        <w:rPr>
          <w:lang w:eastAsia="ru-RU"/>
        </w:rPr>
      </w:pP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1667"/>
        <w:gridCol w:w="2409"/>
        <w:gridCol w:w="1701"/>
        <w:gridCol w:w="1843"/>
        <w:gridCol w:w="1950"/>
      </w:tblGrid>
      <w:tr w:rsidR="00CA38A8" w:rsidRPr="00CA38A8" w:rsidTr="00CA38A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C1389" w:rsidRDefault="00CA38A8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C1389">
              <w:rPr>
                <w:sz w:val="22"/>
                <w:szCs w:val="22"/>
                <w:lang w:eastAsia="en-US"/>
              </w:rPr>
              <w:t>Дивидендный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C1389" w:rsidRDefault="00CA38A8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C1389">
              <w:rPr>
                <w:sz w:val="22"/>
                <w:szCs w:val="22"/>
                <w:lang w:eastAsia="en-US"/>
              </w:rPr>
              <w:t>Категория (тип)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C1389" w:rsidRDefault="00CA38A8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C1389">
              <w:rPr>
                <w:sz w:val="22"/>
                <w:szCs w:val="22"/>
                <w:lang w:eastAsia="en-US"/>
              </w:rPr>
              <w:t>Размер дивидендов на одну акцию (руб. коп.)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C1389" w:rsidRDefault="00CA38A8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C1389">
              <w:rPr>
                <w:sz w:val="22"/>
                <w:szCs w:val="22"/>
                <w:lang w:eastAsia="en-US"/>
              </w:rPr>
              <w:t>Всего</w:t>
            </w:r>
          </w:p>
          <w:p w:rsidR="00CA38A8" w:rsidRPr="001C1389" w:rsidRDefault="00CA38A8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C1389">
              <w:rPr>
                <w:sz w:val="22"/>
                <w:szCs w:val="22"/>
                <w:lang w:eastAsia="en-US"/>
              </w:rPr>
              <w:t xml:space="preserve"> начислено</w:t>
            </w:r>
          </w:p>
          <w:p w:rsidR="00CA38A8" w:rsidRPr="001C1389" w:rsidRDefault="00CA38A8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C1389"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1C1389" w:rsidRDefault="00CA38A8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C1389">
              <w:rPr>
                <w:sz w:val="22"/>
                <w:szCs w:val="22"/>
                <w:lang w:eastAsia="en-US"/>
              </w:rPr>
              <w:t>Всего выплачено</w:t>
            </w:r>
          </w:p>
          <w:p w:rsidR="00CA38A8" w:rsidRDefault="00B05CF2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01.01.2019г </w:t>
            </w:r>
            <w:r w:rsidR="00CA38A8" w:rsidRPr="001C1389">
              <w:rPr>
                <w:sz w:val="22"/>
                <w:szCs w:val="22"/>
                <w:lang w:eastAsia="en-US"/>
              </w:rPr>
              <w:t>(руб.)</w:t>
            </w:r>
          </w:p>
          <w:p w:rsidR="00B05CF2" w:rsidRPr="001C1389" w:rsidRDefault="00B05CF2" w:rsidP="00CA38A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8A8" w:rsidRPr="00CA38A8" w:rsidTr="00CA38A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CA38A8" w:rsidRDefault="00CA38A8" w:rsidP="0065778E">
            <w:pPr>
              <w:suppressAutoHyphens w:val="0"/>
              <w:jc w:val="both"/>
              <w:rPr>
                <w:lang w:eastAsia="en-US"/>
              </w:rPr>
            </w:pPr>
            <w:r w:rsidRPr="00CA38A8">
              <w:rPr>
                <w:lang w:eastAsia="en-US"/>
              </w:rPr>
              <w:t>201</w:t>
            </w:r>
            <w:r w:rsidR="00666392">
              <w:rPr>
                <w:lang w:eastAsia="en-US"/>
              </w:rPr>
              <w:t>7</w:t>
            </w:r>
            <w:r w:rsidRPr="00CA38A8">
              <w:rPr>
                <w:lang w:eastAsia="en-US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CA38A8" w:rsidRDefault="00CA38A8" w:rsidP="00CA38A8">
            <w:pPr>
              <w:suppressAutoHyphens w:val="0"/>
              <w:jc w:val="both"/>
              <w:rPr>
                <w:lang w:eastAsia="en-US"/>
              </w:rPr>
            </w:pPr>
            <w:r w:rsidRPr="00CA38A8">
              <w:rPr>
                <w:lang w:eastAsia="en-US"/>
              </w:rPr>
              <w:t>Обыкновенные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CA38A8" w:rsidRDefault="00CA38A8" w:rsidP="00A23EB3">
            <w:pPr>
              <w:suppressAutoHyphens w:val="0"/>
              <w:jc w:val="both"/>
              <w:rPr>
                <w:lang w:eastAsia="en-US"/>
              </w:rPr>
            </w:pPr>
            <w:r w:rsidRPr="00CA38A8">
              <w:rPr>
                <w:lang w:eastAsia="en-US"/>
              </w:rPr>
              <w:t xml:space="preserve">2 руб. </w:t>
            </w:r>
            <w:r w:rsidR="00B05CF2">
              <w:rPr>
                <w:lang w:eastAsia="en-US"/>
              </w:rPr>
              <w:t>44</w:t>
            </w:r>
            <w:r w:rsidRPr="00CA38A8">
              <w:rPr>
                <w:lang w:eastAsia="en-US"/>
              </w:rPr>
              <w:t xml:space="preserve">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CA38A8" w:rsidRDefault="00545B42" w:rsidP="00545B42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867 847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8" w:rsidRPr="00CA38A8" w:rsidRDefault="00545B42" w:rsidP="002F121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784 248</w:t>
            </w:r>
          </w:p>
        </w:tc>
      </w:tr>
    </w:tbl>
    <w:p w:rsidR="00CA38A8" w:rsidRPr="00CA38A8" w:rsidRDefault="00CA38A8" w:rsidP="00CA38A8">
      <w:pPr>
        <w:suppressAutoHyphens w:val="0"/>
        <w:jc w:val="both"/>
        <w:rPr>
          <w:lang w:eastAsia="ru-RU"/>
        </w:rPr>
      </w:pPr>
    </w:p>
    <w:p w:rsidR="0089015C" w:rsidRDefault="00253087" w:rsidP="00CA38A8">
      <w:p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CA38A8" w:rsidRPr="00CA38A8">
        <w:rPr>
          <w:lang w:eastAsia="ru-RU"/>
        </w:rPr>
        <w:t>Решение о выплате дивидендов за 201</w:t>
      </w:r>
      <w:r w:rsidR="00344DB3">
        <w:rPr>
          <w:lang w:eastAsia="ru-RU"/>
        </w:rPr>
        <w:t>7</w:t>
      </w:r>
      <w:r w:rsidR="00CA38A8" w:rsidRPr="00CA38A8">
        <w:rPr>
          <w:lang w:eastAsia="ru-RU"/>
        </w:rPr>
        <w:t xml:space="preserve"> год было принято на годовом общем собрании акционеров по итогам 201</w:t>
      </w:r>
      <w:r w:rsidR="00344DB3">
        <w:rPr>
          <w:lang w:eastAsia="ru-RU"/>
        </w:rPr>
        <w:t>7</w:t>
      </w:r>
      <w:r w:rsidR="00CA38A8" w:rsidRPr="00CA38A8">
        <w:rPr>
          <w:lang w:eastAsia="ru-RU"/>
        </w:rPr>
        <w:t xml:space="preserve"> года, которое состоялось </w:t>
      </w:r>
      <w:r w:rsidR="00344DB3">
        <w:rPr>
          <w:lang w:eastAsia="ru-RU"/>
        </w:rPr>
        <w:t>29 июня</w:t>
      </w:r>
      <w:r w:rsidR="00CA38A8" w:rsidRPr="00CA38A8">
        <w:rPr>
          <w:lang w:eastAsia="ru-RU"/>
        </w:rPr>
        <w:t xml:space="preserve"> 201</w:t>
      </w:r>
      <w:r w:rsidR="00344DB3">
        <w:rPr>
          <w:lang w:eastAsia="ru-RU"/>
        </w:rPr>
        <w:t>8</w:t>
      </w:r>
      <w:r w:rsidR="00CA38A8" w:rsidRPr="00CA38A8">
        <w:rPr>
          <w:lang w:eastAsia="ru-RU"/>
        </w:rPr>
        <w:t xml:space="preserve"> года. Выплата дивидендов осуществляется согласно законодательству в безналичном порядке путем почтового перевода или по личному указанию акционера на лицевой сч</w:t>
      </w:r>
      <w:r w:rsidR="00D35DEE">
        <w:rPr>
          <w:lang w:eastAsia="ru-RU"/>
        </w:rPr>
        <w:t>ет. Срок выплаты дивидендов не позднее 27 июня 2018  г.- номинальным держателям,  не позднее</w:t>
      </w:r>
      <w:r w:rsidR="00CA38A8" w:rsidRPr="00CA38A8">
        <w:rPr>
          <w:lang w:eastAsia="ru-RU"/>
        </w:rPr>
        <w:t xml:space="preserve"> </w:t>
      </w:r>
      <w:r w:rsidR="00D35DEE">
        <w:rPr>
          <w:lang w:eastAsia="ru-RU"/>
        </w:rPr>
        <w:t xml:space="preserve">17 августа </w:t>
      </w:r>
      <w:r w:rsidR="00CA38A8" w:rsidRPr="00CA38A8">
        <w:rPr>
          <w:lang w:eastAsia="ru-RU"/>
        </w:rPr>
        <w:t>201</w:t>
      </w:r>
      <w:r w:rsidR="00D35DEE">
        <w:rPr>
          <w:lang w:eastAsia="ru-RU"/>
        </w:rPr>
        <w:t xml:space="preserve">8 </w:t>
      </w:r>
      <w:r w:rsidR="00CA38A8" w:rsidRPr="00CA38A8">
        <w:rPr>
          <w:lang w:eastAsia="ru-RU"/>
        </w:rPr>
        <w:t xml:space="preserve">г. – другим зарегистрированным в реестре акционерам. </w:t>
      </w:r>
    </w:p>
    <w:p w:rsidR="00CA38A8" w:rsidRPr="00CA38A8" w:rsidRDefault="00CA38A8" w:rsidP="00CA38A8">
      <w:pPr>
        <w:suppressAutoHyphens w:val="0"/>
        <w:spacing w:line="360" w:lineRule="auto"/>
        <w:jc w:val="both"/>
        <w:rPr>
          <w:lang w:eastAsia="ru-RU"/>
        </w:rPr>
      </w:pPr>
      <w:r w:rsidRPr="00CA38A8">
        <w:rPr>
          <w:lang w:eastAsia="ru-RU"/>
        </w:rPr>
        <w:t xml:space="preserve"> Неполная выплата Обществом дивидендов за 201</w:t>
      </w:r>
      <w:r w:rsidR="00D35DEE">
        <w:rPr>
          <w:lang w:eastAsia="ru-RU"/>
        </w:rPr>
        <w:t>7</w:t>
      </w:r>
      <w:r w:rsidRPr="00CA38A8">
        <w:rPr>
          <w:lang w:eastAsia="ru-RU"/>
        </w:rPr>
        <w:t xml:space="preserve"> год обусловлена не предоставлением акционерами общества актуальных сведений об адресе их нахождения, проживания</w:t>
      </w:r>
      <w:r w:rsidR="008D0AEF">
        <w:rPr>
          <w:lang w:eastAsia="ru-RU"/>
        </w:rPr>
        <w:t>, платежных реквизитов</w:t>
      </w:r>
      <w:r w:rsidRPr="00CA38A8">
        <w:rPr>
          <w:lang w:eastAsia="ru-RU"/>
        </w:rPr>
        <w:t xml:space="preserve"> реестродержателю общества или непосредственно обществу.</w:t>
      </w:r>
    </w:p>
    <w:p w:rsidR="003B6443" w:rsidRDefault="003B6443" w:rsidP="00CA1021">
      <w:pPr>
        <w:suppressAutoHyphens w:val="0"/>
        <w:spacing w:line="360" w:lineRule="auto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46F0E" w:rsidRPr="003B6443" w:rsidRDefault="00A46F0E" w:rsidP="003424CC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B6443">
        <w:rPr>
          <w:rFonts w:eastAsiaTheme="minorHAnsi"/>
          <w:b/>
          <w:sz w:val="28"/>
          <w:szCs w:val="28"/>
          <w:lang w:val="en-US" w:eastAsia="en-US"/>
        </w:rPr>
        <w:t>VI</w:t>
      </w:r>
      <w:r w:rsidR="00253087" w:rsidRPr="003B6443">
        <w:rPr>
          <w:rFonts w:eastAsiaTheme="minorHAnsi"/>
          <w:b/>
          <w:sz w:val="28"/>
          <w:szCs w:val="28"/>
          <w:lang w:val="en-US" w:eastAsia="en-US"/>
        </w:rPr>
        <w:t>II</w:t>
      </w:r>
      <w:r w:rsidRPr="003B6443">
        <w:rPr>
          <w:rFonts w:eastAsiaTheme="minorHAnsi"/>
          <w:b/>
          <w:sz w:val="28"/>
          <w:szCs w:val="28"/>
          <w:lang w:eastAsia="en-US"/>
        </w:rPr>
        <w:t xml:space="preserve">. Описание основных факторов риска, </w:t>
      </w:r>
    </w:p>
    <w:p w:rsidR="00EA0B20" w:rsidRDefault="00A46F0E" w:rsidP="003424CC">
      <w:pPr>
        <w:suppressAutoHyphens w:val="0"/>
        <w:spacing w:before="240"/>
        <w:jc w:val="center"/>
        <w:rPr>
          <w:rFonts w:eastAsiaTheme="minorHAnsi"/>
          <w:b/>
          <w:sz w:val="28"/>
          <w:szCs w:val="28"/>
          <w:lang w:eastAsia="en-US"/>
        </w:rPr>
      </w:pPr>
      <w:r w:rsidRPr="003B6443">
        <w:rPr>
          <w:rFonts w:eastAsiaTheme="minorHAnsi"/>
          <w:b/>
          <w:sz w:val="28"/>
          <w:szCs w:val="28"/>
          <w:lang w:eastAsia="en-US"/>
        </w:rPr>
        <w:t>связанных с деятельностью АО «Стронег».</w:t>
      </w:r>
    </w:p>
    <w:p w:rsidR="00A46F0E" w:rsidRPr="00A46F0E" w:rsidRDefault="00A46F0E" w:rsidP="001C1389">
      <w:pPr>
        <w:spacing w:before="240" w:line="360" w:lineRule="auto"/>
        <w:ind w:firstLine="705"/>
        <w:jc w:val="both"/>
      </w:pPr>
      <w:r w:rsidRPr="00A46F0E">
        <w:t>Неопределенности, связанные в ходе осуществления хозяйственной деятельности с возникновением неблагоприятных ситуаций и последствий, характеризуются понятием риска.</w:t>
      </w:r>
    </w:p>
    <w:p w:rsidR="00A46F0E" w:rsidRPr="00A46F0E" w:rsidRDefault="00A46F0E" w:rsidP="00A46F0E">
      <w:pPr>
        <w:spacing w:line="360" w:lineRule="auto"/>
        <w:ind w:firstLine="705"/>
        <w:jc w:val="both"/>
      </w:pPr>
      <w:r w:rsidRPr="00A46F0E">
        <w:t>Факторы риска и неопределенности при  планировании финансово-хозяйственной деятельности заставляют Общество производить их формализованное описание в бизнес-плане для разработки заранее правил поведения участников инвестиционно-строительной деятельности или уже в процессе осуществления деятельности производить корректировку объемов, показателей, предельных значений параметров для безубыточной деятельности.</w:t>
      </w:r>
    </w:p>
    <w:p w:rsidR="00A46F0E" w:rsidRPr="00A46F0E" w:rsidRDefault="00A46F0E" w:rsidP="00A46F0E">
      <w:pPr>
        <w:spacing w:line="360" w:lineRule="auto"/>
        <w:ind w:firstLine="705"/>
        <w:jc w:val="both"/>
      </w:pPr>
      <w:r w:rsidRPr="00A46F0E">
        <w:t>Наиболее существенными, на наш взгляд, представляются следующие виды неопределенности и рисков:</w:t>
      </w:r>
    </w:p>
    <w:p w:rsidR="00A46F0E" w:rsidRDefault="00A46F0E" w:rsidP="0097411A">
      <w:pPr>
        <w:pStyle w:val="ab"/>
        <w:numPr>
          <w:ilvl w:val="0"/>
          <w:numId w:val="12"/>
        </w:numPr>
        <w:tabs>
          <w:tab w:val="left" w:pos="1320"/>
        </w:tabs>
        <w:suppressAutoHyphens w:val="0"/>
        <w:spacing w:after="200" w:line="360" w:lineRule="auto"/>
        <w:jc w:val="both"/>
      </w:pPr>
      <w:r w:rsidRPr="00A46F0E">
        <w:t>нестабильность экономической ситуации в стране, отрасли, республике, влияющие на финансирование объектов строительства;</w:t>
      </w:r>
    </w:p>
    <w:p w:rsidR="00256BC0" w:rsidRPr="00A46F0E" w:rsidRDefault="00256BC0" w:rsidP="0097411A">
      <w:pPr>
        <w:pStyle w:val="ab"/>
        <w:numPr>
          <w:ilvl w:val="0"/>
          <w:numId w:val="12"/>
        </w:numPr>
        <w:tabs>
          <w:tab w:val="left" w:pos="1320"/>
        </w:tabs>
        <w:suppressAutoHyphens w:val="0"/>
        <w:spacing w:after="200" w:line="360" w:lineRule="auto"/>
        <w:jc w:val="both"/>
      </w:pPr>
      <w:r>
        <w:lastRenderedPageBreak/>
        <w:t>снижение покупательной способности населения в связи с падением уровня жизни;</w:t>
      </w:r>
    </w:p>
    <w:p w:rsidR="00A46F0E" w:rsidRPr="00A46F0E" w:rsidRDefault="00A46F0E" w:rsidP="0097411A">
      <w:pPr>
        <w:pStyle w:val="ab"/>
        <w:numPr>
          <w:ilvl w:val="0"/>
          <w:numId w:val="12"/>
        </w:numPr>
        <w:tabs>
          <w:tab w:val="left" w:pos="1320"/>
        </w:tabs>
        <w:suppressAutoHyphens w:val="0"/>
        <w:spacing w:after="200" w:line="360" w:lineRule="auto"/>
        <w:jc w:val="both"/>
      </w:pPr>
      <w:r w:rsidRPr="00A46F0E">
        <w:t>колебания рыночной конъюнктуры – рост цен на сырье, материалы, топливо, перевозки;</w:t>
      </w:r>
    </w:p>
    <w:p w:rsidR="00A46F0E" w:rsidRPr="00A46F0E" w:rsidRDefault="00A46F0E" w:rsidP="0097411A">
      <w:pPr>
        <w:pStyle w:val="ab"/>
        <w:numPr>
          <w:ilvl w:val="0"/>
          <w:numId w:val="12"/>
        </w:numPr>
        <w:tabs>
          <w:tab w:val="left" w:pos="1320"/>
        </w:tabs>
        <w:suppressAutoHyphens w:val="0"/>
        <w:spacing w:after="200" w:line="360" w:lineRule="auto"/>
        <w:jc w:val="both"/>
      </w:pPr>
      <w:r w:rsidRPr="00A46F0E">
        <w:t>снижение цен конкурентов при  тендерных торгах;</w:t>
      </w:r>
      <w:r w:rsidR="0043657B">
        <w:t xml:space="preserve"> </w:t>
      </w:r>
      <w:r w:rsidRPr="00A46F0E">
        <w:t>недостаток оборотных средств</w:t>
      </w:r>
      <w:r w:rsidR="00375E23">
        <w:t>,</w:t>
      </w:r>
      <w:r w:rsidRPr="00A46F0E">
        <w:t xml:space="preserve"> вследствие неустойчивого финансового состояния предприятия;</w:t>
      </w:r>
    </w:p>
    <w:p w:rsidR="00A46F0E" w:rsidRPr="00A46F0E" w:rsidRDefault="00A46F0E" w:rsidP="0097411A">
      <w:pPr>
        <w:numPr>
          <w:ilvl w:val="0"/>
          <w:numId w:val="13"/>
        </w:numPr>
        <w:tabs>
          <w:tab w:val="left" w:pos="1320"/>
        </w:tabs>
        <w:suppressAutoHyphens w:val="0"/>
        <w:spacing w:after="200" w:line="360" w:lineRule="auto"/>
        <w:jc w:val="both"/>
      </w:pPr>
      <w:r w:rsidRPr="00A46F0E">
        <w:t>производственно-технические издержки, зависящие от технического состояния основных фондов, технологической дисциплины и других факторов производства.</w:t>
      </w:r>
    </w:p>
    <w:p w:rsidR="00A46F0E" w:rsidRPr="00A46F0E" w:rsidRDefault="00A46F0E" w:rsidP="00A46F0E">
      <w:pPr>
        <w:tabs>
          <w:tab w:val="left" w:pos="2160"/>
        </w:tabs>
        <w:spacing w:line="360" w:lineRule="auto"/>
        <w:ind w:firstLine="709"/>
        <w:jc w:val="both"/>
        <w:rPr>
          <w:bCs/>
          <w:szCs w:val="20"/>
        </w:rPr>
      </w:pPr>
      <w:r w:rsidRPr="00A46F0E">
        <w:rPr>
          <w:bCs/>
          <w:szCs w:val="20"/>
        </w:rPr>
        <w:t>АО "Стронег" стремится сохранить строительный потенциал дочерних обще</w:t>
      </w:r>
      <w:proofErr w:type="gramStart"/>
      <w:r w:rsidRPr="00A46F0E">
        <w:rPr>
          <w:bCs/>
          <w:szCs w:val="20"/>
        </w:rPr>
        <w:t>ств дл</w:t>
      </w:r>
      <w:proofErr w:type="gramEnd"/>
      <w:r w:rsidRPr="00A46F0E">
        <w:rPr>
          <w:bCs/>
          <w:szCs w:val="20"/>
        </w:rPr>
        <w:t>я строительства крупных и значительных объектов в республике, но зачастую они не могут найти достаточные объемы работ для безубыточной деятельности.</w:t>
      </w:r>
    </w:p>
    <w:p w:rsidR="00A46F0E" w:rsidRPr="00A46F0E" w:rsidRDefault="00A46F0E" w:rsidP="00A46F0E">
      <w:pPr>
        <w:tabs>
          <w:tab w:val="left" w:pos="2160"/>
        </w:tabs>
        <w:spacing w:line="360" w:lineRule="auto"/>
        <w:ind w:firstLine="709"/>
        <w:jc w:val="both"/>
        <w:rPr>
          <w:bCs/>
          <w:szCs w:val="20"/>
        </w:rPr>
      </w:pPr>
      <w:r w:rsidRPr="00A46F0E">
        <w:rPr>
          <w:bCs/>
          <w:szCs w:val="20"/>
        </w:rPr>
        <w:t>АО "Стронег" продолжает работу над вопросами расширения сегмента заказчиков и работ в любых районах России путем участия в подрядных торгах.</w:t>
      </w:r>
    </w:p>
    <w:p w:rsidR="00A46F0E" w:rsidRPr="00A46F0E" w:rsidRDefault="00A46F0E" w:rsidP="00A46F0E">
      <w:pPr>
        <w:tabs>
          <w:tab w:val="left" w:pos="2160"/>
        </w:tabs>
        <w:spacing w:line="360" w:lineRule="auto"/>
        <w:ind w:firstLine="709"/>
        <w:jc w:val="both"/>
        <w:rPr>
          <w:bCs/>
          <w:szCs w:val="20"/>
        </w:rPr>
      </w:pPr>
      <w:r w:rsidRPr="00A46F0E">
        <w:rPr>
          <w:bCs/>
          <w:szCs w:val="20"/>
        </w:rPr>
        <w:t>В зависимости от общей  ситуации в стране, в малых городах Республики Башкортостан  возможно снижение и так невысокого платежеспособного спроса на строительную продукцию. Поэтому АО "Стронег" занимается поиском путей организации других видов деятельности, преодолением узкой специализации.</w:t>
      </w:r>
    </w:p>
    <w:p w:rsidR="00A46F0E" w:rsidRPr="00A46F0E" w:rsidRDefault="00A46F0E" w:rsidP="00A46F0E">
      <w:pPr>
        <w:tabs>
          <w:tab w:val="left" w:pos="2160"/>
        </w:tabs>
        <w:spacing w:line="360" w:lineRule="auto"/>
        <w:ind w:firstLine="709"/>
        <w:jc w:val="both"/>
        <w:rPr>
          <w:bCs/>
        </w:rPr>
      </w:pPr>
      <w:r w:rsidRPr="00A46F0E">
        <w:rPr>
          <w:bCs/>
          <w:szCs w:val="20"/>
        </w:rPr>
        <w:t xml:space="preserve">АО "Стронег" не </w:t>
      </w:r>
      <w:proofErr w:type="gramStart"/>
      <w:r w:rsidRPr="00A46F0E">
        <w:rPr>
          <w:bCs/>
          <w:szCs w:val="20"/>
        </w:rPr>
        <w:t>связан</w:t>
      </w:r>
      <w:proofErr w:type="gramEnd"/>
      <w:r w:rsidRPr="00A46F0E">
        <w:rPr>
          <w:bCs/>
          <w:szCs w:val="20"/>
        </w:rPr>
        <w:t xml:space="preserve">  с валютными рисками, но инфляция может оказать </w:t>
      </w:r>
      <w:r w:rsidRPr="00A46F0E">
        <w:rPr>
          <w:bCs/>
        </w:rPr>
        <w:t xml:space="preserve">отрицательное  влияние на финансовые результаты деятельности АО "Стронег". Также инфляционный риск может выразиться в снижении платежеспособного спроса населения в связи с высоким  уровнем инфляции, что приведет к уменьшению оборотных средств, увеличению дебиторской задолженности у подрядных организаций Общества, занимающихся жилищным строительством, где основные инвесторы – физические лица, заключающие договора долевого участия с инвестиционными фирмами Общества. В </w:t>
      </w:r>
      <w:proofErr w:type="gramStart"/>
      <w:r w:rsidRPr="00A46F0E">
        <w:rPr>
          <w:bCs/>
        </w:rPr>
        <w:t>связи</w:t>
      </w:r>
      <w:proofErr w:type="gramEnd"/>
      <w:r w:rsidRPr="00A46F0E">
        <w:rPr>
          <w:bCs/>
        </w:rPr>
        <w:t xml:space="preserve"> с чем Общество работает над совершенствованием ценообразования и договорных отношений. </w:t>
      </w:r>
    </w:p>
    <w:p w:rsidR="00A46F0E" w:rsidRPr="00A46F0E" w:rsidRDefault="00A46F0E" w:rsidP="00A46F0E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A46F0E">
        <w:rPr>
          <w:rFonts w:eastAsiaTheme="minorHAnsi"/>
          <w:b/>
          <w:lang w:eastAsia="en-US"/>
        </w:rPr>
        <w:t xml:space="preserve">        </w:t>
      </w:r>
      <w:r w:rsidR="001C1389">
        <w:rPr>
          <w:rFonts w:eastAsiaTheme="minorHAnsi"/>
          <w:b/>
          <w:lang w:eastAsia="en-US"/>
        </w:rPr>
        <w:tab/>
      </w:r>
      <w:r w:rsidRPr="00A46F0E">
        <w:rPr>
          <w:rFonts w:eastAsiaTheme="minorHAnsi"/>
          <w:lang w:eastAsia="en-US"/>
        </w:rPr>
        <w:t>Налоговое законодательство в РФ часто меняется и не поддается однозначному толкованию. Внесение изменений в законодательные акты о налогах и сборах может привести к изменению уровня налоговых платежей, что скажется на уровне налоговой нагрузки Общества. В 201</w:t>
      </w:r>
      <w:r w:rsidR="006B5221">
        <w:rPr>
          <w:rFonts w:eastAsiaTheme="minorHAnsi"/>
          <w:lang w:eastAsia="en-US"/>
        </w:rPr>
        <w:t>8</w:t>
      </w:r>
      <w:r w:rsidRPr="00A46F0E">
        <w:rPr>
          <w:rFonts w:eastAsiaTheme="minorHAnsi"/>
          <w:lang w:eastAsia="en-US"/>
        </w:rPr>
        <w:t xml:space="preserve"> году данные факторы были существенными.</w:t>
      </w:r>
    </w:p>
    <w:p w:rsidR="00A46F0E" w:rsidRPr="00A46F0E" w:rsidRDefault="00A46F0E" w:rsidP="00A46F0E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3F7D45">
        <w:rPr>
          <w:rFonts w:eastAsiaTheme="minorHAnsi"/>
          <w:color w:val="FF0000"/>
          <w:lang w:eastAsia="en-US"/>
        </w:rPr>
        <w:t xml:space="preserve">          </w:t>
      </w:r>
      <w:r w:rsidR="001C1389">
        <w:rPr>
          <w:rFonts w:eastAsiaTheme="minorHAnsi"/>
          <w:color w:val="FF0000"/>
          <w:lang w:eastAsia="en-US"/>
        </w:rPr>
        <w:tab/>
      </w:r>
      <w:r w:rsidR="00E01885">
        <w:rPr>
          <w:rFonts w:eastAsiaTheme="minorHAnsi"/>
          <w:lang w:eastAsia="en-US"/>
        </w:rPr>
        <w:t xml:space="preserve">С июля 2009г  </w:t>
      </w:r>
      <w:r w:rsidRPr="003F7D45">
        <w:rPr>
          <w:rFonts w:eastAsiaTheme="minorHAnsi"/>
          <w:lang w:eastAsia="en-US"/>
        </w:rPr>
        <w:t xml:space="preserve">АО </w:t>
      </w:r>
      <w:r w:rsidRPr="00A46F0E">
        <w:rPr>
          <w:rFonts w:eastAsiaTheme="minorHAnsi"/>
          <w:lang w:eastAsia="en-US"/>
        </w:rPr>
        <w:t xml:space="preserve">«Стронег» является членом СРО «Союз строителей РБ». </w:t>
      </w:r>
    </w:p>
    <w:p w:rsidR="006B5221" w:rsidRDefault="00A46F0E" w:rsidP="00A46F0E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A46F0E">
        <w:rPr>
          <w:rFonts w:eastAsiaTheme="minorHAnsi"/>
          <w:lang w:eastAsia="en-US"/>
        </w:rPr>
        <w:t xml:space="preserve">Риски, связанные с изменениями в законодательстве, либо с решениями федеральных или местных органов власти по вопросам лицензирования и </w:t>
      </w:r>
      <w:proofErr w:type="spellStart"/>
      <w:r w:rsidRPr="00A46F0E">
        <w:rPr>
          <w:rFonts w:eastAsiaTheme="minorHAnsi"/>
          <w:lang w:eastAsia="en-US"/>
        </w:rPr>
        <w:t>сертифицирования</w:t>
      </w:r>
      <w:proofErr w:type="spellEnd"/>
      <w:r w:rsidRPr="00A46F0E">
        <w:rPr>
          <w:rFonts w:eastAsiaTheme="minorHAnsi"/>
          <w:lang w:eastAsia="en-US"/>
        </w:rPr>
        <w:t xml:space="preserve"> строительной продукции, находятся вне контроля АО, и Общество не может гарантировать, что в </w:t>
      </w:r>
      <w:r w:rsidRPr="00A46F0E">
        <w:rPr>
          <w:rFonts w:eastAsiaTheme="minorHAnsi"/>
          <w:lang w:eastAsia="en-US"/>
        </w:rPr>
        <w:lastRenderedPageBreak/>
        <w:t xml:space="preserve">будущем не произойдет изменений подобного рода, которые могут негативно повлиять на </w:t>
      </w:r>
      <w:r w:rsidR="006B5221">
        <w:rPr>
          <w:rFonts w:eastAsiaTheme="minorHAnsi"/>
          <w:lang w:eastAsia="en-US"/>
        </w:rPr>
        <w:t xml:space="preserve">              </w:t>
      </w:r>
      <w:r w:rsidRPr="00A46F0E">
        <w:rPr>
          <w:rFonts w:eastAsiaTheme="minorHAnsi"/>
          <w:lang w:eastAsia="en-US"/>
        </w:rPr>
        <w:t>деятельность Общества.</w:t>
      </w:r>
      <w:r w:rsidR="003F7D45">
        <w:rPr>
          <w:rFonts w:eastAsiaTheme="minorHAnsi"/>
          <w:lang w:eastAsia="en-US"/>
        </w:rPr>
        <w:t xml:space="preserve">   </w:t>
      </w:r>
    </w:p>
    <w:p w:rsidR="0043657B" w:rsidRPr="00213C53" w:rsidRDefault="00FB1DDC" w:rsidP="00A46F0E">
      <w:pPr>
        <w:suppressAutoHyphens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</w:t>
      </w:r>
      <w:proofErr w:type="gramStart"/>
      <w:r>
        <w:rPr>
          <w:color w:val="000000"/>
          <w:shd w:val="clear" w:color="auto" w:fill="FFFFFF"/>
        </w:rPr>
        <w:t>В 2018 г</w:t>
      </w:r>
      <w:r w:rsidR="006B5221">
        <w:rPr>
          <w:color w:val="000000"/>
          <w:shd w:val="clear" w:color="auto" w:fill="FFFFFF"/>
        </w:rPr>
        <w:t xml:space="preserve"> </w:t>
      </w:r>
      <w:r w:rsidR="006B5221" w:rsidRPr="006B5221">
        <w:rPr>
          <w:color w:val="000000"/>
          <w:shd w:val="clear" w:color="auto" w:fill="FFFFFF"/>
        </w:rPr>
        <w:t xml:space="preserve">Федеральный закон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претерпел масштабные изменения в связи с принятием Федерального закона от 01.07.2018 № 175-ФЗ «О  внесении изменений  в Федеральный закон «Об Участии в долевом строительстве </w:t>
      </w:r>
      <w:r w:rsidR="006B5221" w:rsidRPr="006B5221">
        <w:rPr>
          <w:shd w:val="clear" w:color="auto" w:fill="FFFFFF"/>
        </w:rPr>
        <w:t>многоквартирных домов и иных  объектов недвижимости и о внесении изменений</w:t>
      </w:r>
      <w:proofErr w:type="gramEnd"/>
      <w:r w:rsidR="006B5221" w:rsidRPr="006B5221">
        <w:rPr>
          <w:shd w:val="clear" w:color="auto" w:fill="FFFFFF"/>
        </w:rPr>
        <w:t xml:space="preserve"> </w:t>
      </w:r>
      <w:r w:rsidR="006B5221" w:rsidRPr="006B5221">
        <w:t xml:space="preserve">в </w:t>
      </w:r>
      <w:r w:rsidR="006B5221" w:rsidRPr="006B5221">
        <w:rPr>
          <w:color w:val="000000"/>
          <w:shd w:val="clear" w:color="auto" w:fill="FFFFFF"/>
        </w:rPr>
        <w:t>некоторые законодательные акты Российской Федерации» и отдельные законодательные  акты Российской Федерации». Принятые законодателем меры направлены на совершенствование действующего регулирования, обеспечение усиления защиты прав дольщиков. Привлечение денежных средств граждан и юридических лиц для долевого строительства многоквартирных  домов и иных объектов недвижимости, связанное с возникновением  у них права   собственности на объекты долевого строительства и права общей долевой собственности на общее имущество в многоквартирном доме и ином объекте недвижимости, которое на момент привлечения таких денежных средств не введены в эксплуатацию в порядке, установленном законодательством о градостроительной деятельности</w:t>
      </w:r>
      <w:proofErr w:type="gramStart"/>
      <w:r w:rsidR="006B5221" w:rsidRPr="006B5221">
        <w:rPr>
          <w:color w:val="000000"/>
          <w:shd w:val="clear" w:color="auto" w:fill="FFFFFF"/>
        </w:rPr>
        <w:t xml:space="preserve">  ,</w:t>
      </w:r>
      <w:proofErr w:type="gramEnd"/>
      <w:r w:rsidR="006B5221" w:rsidRPr="006B5221">
        <w:rPr>
          <w:color w:val="000000"/>
          <w:shd w:val="clear" w:color="auto" w:fill="FFFFFF"/>
        </w:rPr>
        <w:t>допускается только с использованием счето</w:t>
      </w:r>
      <w:proofErr w:type="gramStart"/>
      <w:r w:rsidR="006B5221" w:rsidRPr="006B5221">
        <w:rPr>
          <w:color w:val="000000"/>
          <w:shd w:val="clear" w:color="auto" w:fill="FFFFFF"/>
        </w:rPr>
        <w:t>в</w:t>
      </w:r>
      <w:r w:rsidR="00374930">
        <w:rPr>
          <w:color w:val="000000"/>
          <w:shd w:val="clear" w:color="auto" w:fill="FFFFFF"/>
        </w:rPr>
        <w:t>(</w:t>
      </w:r>
      <w:proofErr w:type="spellStart"/>
      <w:proofErr w:type="gramEnd"/>
      <w:r w:rsidR="00374930">
        <w:rPr>
          <w:color w:val="000000"/>
          <w:shd w:val="clear" w:color="auto" w:fill="FFFFFF"/>
        </w:rPr>
        <w:t>эскроу</w:t>
      </w:r>
      <w:proofErr w:type="spellEnd"/>
      <w:r w:rsidR="00374930">
        <w:rPr>
          <w:color w:val="000000"/>
          <w:shd w:val="clear" w:color="auto" w:fill="FFFFFF"/>
        </w:rPr>
        <w:t>)</w:t>
      </w:r>
      <w:r w:rsidR="006B5221" w:rsidRPr="006B5221">
        <w:rPr>
          <w:color w:val="000000"/>
          <w:shd w:val="clear" w:color="auto" w:fill="FFFFFF"/>
        </w:rPr>
        <w:t xml:space="preserve">,  предусмотренных статьей 15.4 Федерального закона от 30 декабря  2004 года  № 214 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редакции настоящего Федерального закона), если  договор участия в долевом строительстве с первым участником долевого строительства такого объекта недвижимости представлен на государственную </w:t>
      </w:r>
      <w:r w:rsidR="00213C53">
        <w:rPr>
          <w:color w:val="000000"/>
          <w:shd w:val="clear" w:color="auto" w:fill="FFFFFF"/>
        </w:rPr>
        <w:t>регистрацию после 01 июля 2019г.</w:t>
      </w:r>
    </w:p>
    <w:p w:rsidR="003F7D45" w:rsidRPr="00A46F0E" w:rsidRDefault="00213C53" w:rsidP="001D4802">
      <w:pPr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 xml:space="preserve">            </w:t>
      </w:r>
      <w:r w:rsidR="001B3E82" w:rsidRPr="008522F1">
        <w:rPr>
          <w:color w:val="000000"/>
          <w:shd w:val="clear" w:color="auto" w:fill="FFFFFF"/>
        </w:rPr>
        <w:t xml:space="preserve">  Из анализа рассмотренных законодательных нововведений </w:t>
      </w:r>
      <w:r w:rsidR="006249D6">
        <w:rPr>
          <w:color w:val="000000"/>
          <w:shd w:val="clear" w:color="auto" w:fill="FFFFFF"/>
        </w:rPr>
        <w:t>становится очевидным, что с 2019</w:t>
      </w:r>
      <w:r w:rsidR="001B3E82" w:rsidRPr="008522F1">
        <w:rPr>
          <w:color w:val="000000"/>
          <w:shd w:val="clear" w:color="auto" w:fill="FFFFFF"/>
        </w:rPr>
        <w:t xml:space="preserve"> г. осуществлять деятельность застройщика станет сложнее. Причем сложности, ожидающие застройщиков, носят как организационный, так и экономический характер. Необходимо также учитывать данные на самом высоком федеральном уровне указания в течение трех лет полностью отказаться от концепции долевого участия в строительстве и перейти на проектное финансирование. В связи с этими тенденциями можно предположить, что в ближайшее время рынок долевого участия в строительстве ожидают новые законодательные инициативы</w:t>
      </w:r>
      <w:r w:rsidR="001B3E82">
        <w:rPr>
          <w:color w:val="000000"/>
          <w:shd w:val="clear" w:color="auto" w:fill="FFFFFF"/>
        </w:rPr>
        <w:t>.</w:t>
      </w:r>
      <w:r w:rsidR="001B3E82" w:rsidRPr="001B3E82">
        <w:rPr>
          <w:color w:val="000000"/>
          <w:shd w:val="clear" w:color="auto" w:fill="FFFFFF"/>
        </w:rPr>
        <w:t xml:space="preserve"> </w:t>
      </w:r>
      <w:r w:rsidR="001B3E82" w:rsidRPr="008522F1">
        <w:rPr>
          <w:color w:val="000000"/>
          <w:shd w:val="clear" w:color="auto" w:fill="FFFFFF"/>
        </w:rPr>
        <w:t>Такая активность законодателя в данной сфере, безусловно, приводит к тому, что рынок на сегодняшний день несколько «лихорадит», и это явно не служит интересам ни застройщиков, ни дольщиков, ни стабильности гражданского оборота в целом.</w:t>
      </w:r>
    </w:p>
    <w:p w:rsidR="003663F2" w:rsidRPr="00AF58C5" w:rsidRDefault="00A46F0E" w:rsidP="00A46F0E">
      <w:pPr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 w:rsidRPr="00AF58C5">
        <w:rPr>
          <w:rFonts w:eastAsiaTheme="minorHAnsi"/>
          <w:lang w:eastAsia="en-US"/>
        </w:rPr>
        <w:lastRenderedPageBreak/>
        <w:t xml:space="preserve">             В 201</w:t>
      </w:r>
      <w:r w:rsidR="0064161A" w:rsidRPr="00AF58C5">
        <w:rPr>
          <w:rFonts w:eastAsiaTheme="minorHAnsi"/>
          <w:lang w:eastAsia="en-US"/>
        </w:rPr>
        <w:t>8</w:t>
      </w:r>
      <w:r w:rsidRPr="00AF58C5">
        <w:rPr>
          <w:rFonts w:eastAsiaTheme="minorHAnsi"/>
          <w:lang w:eastAsia="en-US"/>
        </w:rPr>
        <w:t xml:space="preserve"> году  Общество  </w:t>
      </w:r>
      <w:r w:rsidR="0064161A" w:rsidRPr="00AF58C5">
        <w:rPr>
          <w:rFonts w:eastAsiaTheme="minorHAnsi"/>
          <w:lang w:eastAsia="en-US"/>
        </w:rPr>
        <w:t xml:space="preserve"> не </w:t>
      </w:r>
      <w:r w:rsidRPr="00AF58C5">
        <w:rPr>
          <w:rFonts w:eastAsiaTheme="minorHAnsi"/>
          <w:lang w:eastAsia="en-US"/>
        </w:rPr>
        <w:t xml:space="preserve">страховало свою гражданскую ответственность, </w:t>
      </w:r>
      <w:r w:rsidR="005667A6">
        <w:rPr>
          <w:rFonts w:eastAsiaTheme="minorHAnsi"/>
          <w:lang w:eastAsia="en-US"/>
        </w:rPr>
        <w:t xml:space="preserve">в связи с </w:t>
      </w:r>
      <w:r w:rsidR="009C0F9C">
        <w:rPr>
          <w:rFonts w:eastAsiaTheme="minorHAnsi"/>
          <w:lang w:eastAsia="en-US"/>
        </w:rPr>
        <w:t>тем</w:t>
      </w:r>
      <w:r w:rsidR="00ED0F79">
        <w:rPr>
          <w:rFonts w:eastAsiaTheme="minorHAnsi"/>
          <w:lang w:eastAsia="en-US"/>
        </w:rPr>
        <w:t>,</w:t>
      </w:r>
      <w:r w:rsidR="009C0F9C">
        <w:rPr>
          <w:rFonts w:eastAsiaTheme="minorHAnsi"/>
          <w:lang w:eastAsia="en-US"/>
        </w:rPr>
        <w:t xml:space="preserve"> что </w:t>
      </w:r>
      <w:r w:rsidR="009E695A" w:rsidRPr="00AF58C5">
        <w:rPr>
          <w:rFonts w:eastAsiaTheme="minorHAnsi"/>
          <w:lang w:eastAsia="en-US"/>
        </w:rPr>
        <w:t xml:space="preserve"> СРО</w:t>
      </w:r>
      <w:r w:rsidR="003424CC">
        <w:rPr>
          <w:rFonts w:eastAsiaTheme="minorHAnsi"/>
          <w:lang w:eastAsia="en-US"/>
        </w:rPr>
        <w:t xml:space="preserve"> «Союз строителей РБ»</w:t>
      </w:r>
      <w:r w:rsidR="009E695A" w:rsidRPr="00AF58C5">
        <w:rPr>
          <w:rFonts w:eastAsiaTheme="minorHAnsi"/>
          <w:lang w:eastAsia="en-US"/>
        </w:rPr>
        <w:t xml:space="preserve"> </w:t>
      </w:r>
      <w:r w:rsidR="009C0F9C">
        <w:rPr>
          <w:rFonts w:eastAsiaTheme="minorHAnsi"/>
          <w:lang w:eastAsia="en-US"/>
        </w:rPr>
        <w:t xml:space="preserve"> </w:t>
      </w:r>
      <w:r w:rsidR="00ED0F79">
        <w:rPr>
          <w:rFonts w:eastAsiaTheme="minorHAnsi"/>
          <w:lang w:eastAsia="en-US"/>
        </w:rPr>
        <w:t>сформировал</w:t>
      </w:r>
      <w:r w:rsidR="009C0F9C">
        <w:rPr>
          <w:rFonts w:eastAsiaTheme="minorHAnsi"/>
          <w:lang w:eastAsia="en-US"/>
        </w:rPr>
        <w:t xml:space="preserve"> компен</w:t>
      </w:r>
      <w:r w:rsidR="009E695A" w:rsidRPr="00AF58C5">
        <w:rPr>
          <w:rFonts w:eastAsiaTheme="minorHAnsi"/>
          <w:lang w:eastAsia="en-US"/>
        </w:rPr>
        <w:t>сационный  фонд  возмещения вреда  и компенсационный фонд обеспечения договорных обязател</w:t>
      </w:r>
      <w:r w:rsidR="00AF58C5" w:rsidRPr="00AF58C5">
        <w:rPr>
          <w:rFonts w:eastAsiaTheme="minorHAnsi"/>
          <w:lang w:eastAsia="en-US"/>
        </w:rPr>
        <w:t>ь</w:t>
      </w:r>
      <w:r w:rsidR="009E695A" w:rsidRPr="00AF58C5">
        <w:rPr>
          <w:rFonts w:eastAsiaTheme="minorHAnsi"/>
          <w:lang w:eastAsia="en-US"/>
        </w:rPr>
        <w:t>ств</w:t>
      </w:r>
      <w:r w:rsidR="002A40CB">
        <w:rPr>
          <w:rFonts w:eastAsiaTheme="minorHAnsi"/>
          <w:lang w:eastAsia="en-US"/>
        </w:rPr>
        <w:t xml:space="preserve"> в целях  обеспечения имущественн</w:t>
      </w:r>
      <w:r w:rsidR="00ED0F79">
        <w:rPr>
          <w:rFonts w:eastAsiaTheme="minorHAnsi"/>
          <w:lang w:eastAsia="en-US"/>
        </w:rPr>
        <w:t>ой ответственности членов СРО</w:t>
      </w:r>
      <w:r w:rsidR="003424CC">
        <w:rPr>
          <w:rFonts w:eastAsiaTheme="minorHAnsi"/>
          <w:lang w:eastAsia="en-US"/>
        </w:rPr>
        <w:t xml:space="preserve"> «Союз строителей РБ»</w:t>
      </w:r>
      <w:r w:rsidR="00ED0F79">
        <w:rPr>
          <w:rFonts w:eastAsiaTheme="minorHAnsi"/>
          <w:lang w:eastAsia="en-US"/>
        </w:rPr>
        <w:t xml:space="preserve"> </w:t>
      </w:r>
      <w:r w:rsidR="002A40CB">
        <w:rPr>
          <w:rFonts w:eastAsiaTheme="minorHAnsi"/>
          <w:lang w:eastAsia="en-US"/>
        </w:rPr>
        <w:t>в рамках Федерального закона</w:t>
      </w:r>
      <w:r w:rsidR="005667A6">
        <w:rPr>
          <w:rFonts w:eastAsiaTheme="minorHAnsi"/>
          <w:lang w:eastAsia="en-US"/>
        </w:rPr>
        <w:t xml:space="preserve">  от 24.06.2016 №</w:t>
      </w:r>
      <w:r w:rsidR="00AF58C5" w:rsidRPr="00AF58C5">
        <w:rPr>
          <w:rFonts w:eastAsiaTheme="minorHAnsi"/>
          <w:lang w:eastAsia="en-US"/>
        </w:rPr>
        <w:t xml:space="preserve"> 372-ФЗ.</w:t>
      </w:r>
    </w:p>
    <w:p w:rsidR="00AA589D" w:rsidRPr="00AA589D" w:rsidRDefault="003F7D45" w:rsidP="00AA589D">
      <w:pPr>
        <w:tabs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IX</w:t>
      </w:r>
      <w:r w:rsidRPr="00D06401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452A83" w:rsidRPr="00452A8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A589D" w:rsidRPr="00AA589D">
        <w:rPr>
          <w:b/>
          <w:sz w:val="28"/>
          <w:szCs w:val="28"/>
        </w:rPr>
        <w:t xml:space="preserve">Сведения о крупных сделках, совершенных обществом  </w:t>
      </w:r>
    </w:p>
    <w:p w:rsidR="00AA589D" w:rsidRPr="00AA589D" w:rsidRDefault="00AA589D" w:rsidP="00AA589D">
      <w:pPr>
        <w:tabs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 w:rsidRPr="00AA589D">
        <w:rPr>
          <w:b/>
          <w:sz w:val="28"/>
          <w:szCs w:val="28"/>
        </w:rPr>
        <w:t>в отчетном году</w:t>
      </w:r>
    </w:p>
    <w:p w:rsidR="00166851" w:rsidRPr="003B6443" w:rsidRDefault="00AA589D" w:rsidP="003B6443">
      <w:pPr>
        <w:spacing w:line="360" w:lineRule="auto"/>
        <w:ind w:firstLine="708"/>
        <w:jc w:val="both"/>
      </w:pPr>
      <w:r w:rsidRPr="00AA589D">
        <w:t>В 201</w:t>
      </w:r>
      <w:r w:rsidR="001B3EDA">
        <w:t>8</w:t>
      </w:r>
      <w:r w:rsidRPr="00AA589D">
        <w:t xml:space="preserve"> году   обществом не совершались   сделки, признаваемые в соответствии с Федеральным Законом «Об акционерных обществах» и Устав</w:t>
      </w:r>
      <w:r w:rsidR="003B6443">
        <w:t>ом  Общества  крупными сделками</w:t>
      </w:r>
    </w:p>
    <w:p w:rsidR="00166851" w:rsidRDefault="00166851" w:rsidP="008144FC">
      <w:pPr>
        <w:tabs>
          <w:tab w:val="center" w:pos="4677"/>
          <w:tab w:val="right" w:pos="9355"/>
        </w:tabs>
        <w:spacing w:line="360" w:lineRule="auto"/>
        <w:ind w:left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630D" w:rsidRDefault="00AA630D" w:rsidP="008144FC">
      <w:pPr>
        <w:tabs>
          <w:tab w:val="center" w:pos="4677"/>
          <w:tab w:val="right" w:pos="9355"/>
        </w:tabs>
        <w:spacing w:line="360" w:lineRule="auto"/>
        <w:ind w:left="851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X</w:t>
      </w:r>
      <w:r w:rsidRPr="00AA589D">
        <w:rPr>
          <w:b/>
          <w:sz w:val="28"/>
          <w:szCs w:val="28"/>
        </w:rPr>
        <w:t>. Сведения о  сделках с заинтересованностью,  совершенных обществом  в отчетном году</w:t>
      </w:r>
      <w:r>
        <w:rPr>
          <w:b/>
          <w:sz w:val="28"/>
          <w:szCs w:val="28"/>
        </w:rPr>
        <w:t>.</w:t>
      </w:r>
    </w:p>
    <w:p w:rsidR="00025683" w:rsidRPr="009A2947" w:rsidRDefault="00F34CC1" w:rsidP="008C6F19">
      <w:pPr>
        <w:spacing w:line="360" w:lineRule="auto"/>
        <w:jc w:val="both"/>
      </w:pPr>
      <w:r>
        <w:t xml:space="preserve">           </w:t>
      </w:r>
      <w:r w:rsidR="00AA630D" w:rsidRPr="009A2947">
        <w:t>В 2018 году   обществом не совершались   сделки, признаваемые в соответствии с Федеральным Законом «Об акционерных обществах» и Уставом  Общества  сделками с заинтересованностью.</w:t>
      </w:r>
    </w:p>
    <w:p w:rsidR="008C6F19" w:rsidRPr="008C6F19" w:rsidRDefault="008C6F19" w:rsidP="008144FC">
      <w:pPr>
        <w:spacing w:line="360" w:lineRule="auto"/>
        <w:jc w:val="both"/>
      </w:pPr>
    </w:p>
    <w:p w:rsidR="000A6005" w:rsidRPr="000A6005" w:rsidRDefault="00125D03" w:rsidP="008144FC">
      <w:pPr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0448CD">
        <w:rPr>
          <w:b/>
          <w:sz w:val="28"/>
          <w:szCs w:val="28"/>
        </w:rPr>
        <w:t xml:space="preserve">. </w:t>
      </w:r>
      <w:r w:rsidR="000A6005" w:rsidRPr="000A6005">
        <w:rPr>
          <w:b/>
          <w:sz w:val="28"/>
          <w:szCs w:val="28"/>
        </w:rPr>
        <w:t>Состав совета директоров (наблюдательного совета)</w:t>
      </w:r>
    </w:p>
    <w:p w:rsidR="000A6005" w:rsidRPr="000A6005" w:rsidRDefault="00025683" w:rsidP="008144FC">
      <w:pPr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акционерного общества.</w:t>
      </w:r>
    </w:p>
    <w:p w:rsidR="000A6005" w:rsidRPr="000A6005" w:rsidRDefault="00F34CC1" w:rsidP="004D6C15">
      <w:pPr>
        <w:suppressAutoHyphens w:val="0"/>
        <w:spacing w:after="200" w:line="276" w:lineRule="auto"/>
        <w:jc w:val="both"/>
      </w:pPr>
      <w:r>
        <w:t xml:space="preserve">          </w:t>
      </w:r>
      <w:r w:rsidR="000A6005" w:rsidRPr="000A6005">
        <w:t>В 2018г. в силу сложившихся обстоятельств   16 мая 2018г.  было проведено  внеочередное  собрание акционеров по вопросу избрания нового  состава Совета директоров, который принял решение о созыве годового общего собрания акционеров.</w:t>
      </w:r>
    </w:p>
    <w:p w:rsidR="000A6005" w:rsidRPr="000A6005" w:rsidRDefault="000A4C7C" w:rsidP="004D6C15">
      <w:pPr>
        <w:spacing w:line="276" w:lineRule="auto"/>
      </w:pPr>
      <w:r>
        <w:t xml:space="preserve">        </w:t>
      </w:r>
      <w:r w:rsidR="000A6005" w:rsidRPr="000A6005">
        <w:t>29 июня 2018г.  в соответствии  с решением  годового общего  собрания акционеров    в  Совет директоров  были избраны:</w:t>
      </w:r>
    </w:p>
    <w:p w:rsidR="000A6005" w:rsidRPr="000A6005" w:rsidRDefault="000A6005" w:rsidP="000A6005">
      <w:pPr>
        <w:spacing w:line="360" w:lineRule="auto"/>
        <w:rPr>
          <w:b/>
        </w:rPr>
      </w:pPr>
      <w:r w:rsidRPr="000A6005">
        <w:rPr>
          <w:b/>
        </w:rPr>
        <w:t xml:space="preserve">Председатель Совета директоров: </w:t>
      </w:r>
    </w:p>
    <w:p w:rsidR="000A6005" w:rsidRPr="000A6005" w:rsidRDefault="000A6005" w:rsidP="000A6005">
      <w:pPr>
        <w:spacing w:line="360" w:lineRule="auto"/>
      </w:pPr>
      <w:r w:rsidRPr="000A6005">
        <w:t xml:space="preserve"> </w:t>
      </w:r>
      <w:proofErr w:type="spellStart"/>
      <w:r w:rsidRPr="000A6005">
        <w:t>Абузов</w:t>
      </w:r>
      <w:proofErr w:type="spellEnd"/>
      <w:r w:rsidRPr="000A6005">
        <w:t xml:space="preserve">  Юрий Гаврилович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Год рождения: 1951</w:t>
      </w:r>
      <w:r w:rsidRPr="000A6005">
        <w:tab/>
        <w:t xml:space="preserve">   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 Образование: высшее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Место работы:  ООО Белебеевский завод «Железобетон-Стронег»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директор</w:t>
      </w:r>
    </w:p>
    <w:p w:rsidR="000A6005" w:rsidRPr="000A6005" w:rsidRDefault="000A6005" w:rsidP="000A6005">
      <w:pPr>
        <w:tabs>
          <w:tab w:val="left" w:pos="4840"/>
        </w:tabs>
        <w:spacing w:line="360" w:lineRule="auto"/>
      </w:pPr>
      <w:r w:rsidRPr="000A6005">
        <w:t>Доля в уставном капитале общества: 0,34%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0,34%</w:t>
      </w:r>
    </w:p>
    <w:p w:rsidR="000A6005" w:rsidRPr="000A6005" w:rsidRDefault="000A6005" w:rsidP="000A6005">
      <w:pPr>
        <w:spacing w:line="360" w:lineRule="auto"/>
        <w:rPr>
          <w:b/>
        </w:rPr>
      </w:pPr>
      <w:r w:rsidRPr="000A6005">
        <w:rPr>
          <w:b/>
        </w:rPr>
        <w:t>Члены Совета директоров:</w:t>
      </w:r>
    </w:p>
    <w:p w:rsidR="000A6005" w:rsidRPr="000A6005" w:rsidRDefault="000A6005" w:rsidP="000A6005">
      <w:pPr>
        <w:spacing w:line="360" w:lineRule="auto"/>
      </w:pPr>
      <w:r w:rsidRPr="000A6005">
        <w:t>1.Казыханов Тимур  Илдарович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lastRenderedPageBreak/>
        <w:t xml:space="preserve">Год рождения: 1975           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spacing w:line="360" w:lineRule="auto"/>
      </w:pPr>
      <w:r w:rsidRPr="000A6005">
        <w:t>Место работы: АО «Региональный фонд»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заместитель генерального директора</w:t>
      </w:r>
    </w:p>
    <w:p w:rsidR="000A6005" w:rsidRPr="000A6005" w:rsidRDefault="000A6005" w:rsidP="000A6005">
      <w:pPr>
        <w:spacing w:line="360" w:lineRule="auto"/>
      </w:pPr>
      <w:r w:rsidRPr="000A6005">
        <w:t xml:space="preserve"> Доля в уставном капитале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2.Родин  Егор Владимирович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Год рождения: 1983          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spacing w:line="360" w:lineRule="auto"/>
      </w:pPr>
      <w:r w:rsidRPr="000A6005">
        <w:t>Место работы: Государственный комитет по строительству и архитектуре РБ</w:t>
      </w:r>
    </w:p>
    <w:p w:rsidR="000A6005" w:rsidRPr="000A6005" w:rsidRDefault="000A6005" w:rsidP="000A6005">
      <w:pPr>
        <w:spacing w:line="360" w:lineRule="auto"/>
      </w:pPr>
      <w:r w:rsidRPr="000A6005">
        <w:t xml:space="preserve">Наименование должности  по основному месту работы:  заместитель председателя </w:t>
      </w:r>
    </w:p>
    <w:p w:rsidR="000A6005" w:rsidRPr="000A6005" w:rsidRDefault="000A6005" w:rsidP="000A6005">
      <w:pPr>
        <w:spacing w:line="360" w:lineRule="auto"/>
      </w:pPr>
      <w:r w:rsidRPr="000A6005">
        <w:t xml:space="preserve"> Доля в уставном капитале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3.Анисимов  Андрей  Анатольевич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Год рождения: 1968               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tabs>
          <w:tab w:val="left" w:pos="4940"/>
          <w:tab w:val="left" w:pos="7880"/>
        </w:tabs>
        <w:spacing w:line="360" w:lineRule="auto"/>
      </w:pPr>
      <w:r w:rsidRPr="000A6005">
        <w:t>Место работы:  АО «Региональный фонд»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</w:t>
      </w:r>
      <w:proofErr w:type="gramStart"/>
      <w:r w:rsidRPr="000A6005">
        <w:t xml:space="preserve"> :</w:t>
      </w:r>
      <w:proofErr w:type="gramEnd"/>
      <w:r w:rsidRPr="000A6005">
        <w:t xml:space="preserve">  начальник  отдела дочерних обществ</w:t>
      </w:r>
    </w:p>
    <w:p w:rsidR="000A6005" w:rsidRPr="000A6005" w:rsidRDefault="000A6005" w:rsidP="000A6005">
      <w:pPr>
        <w:spacing w:line="360" w:lineRule="auto"/>
      </w:pPr>
      <w:r w:rsidRPr="000A6005">
        <w:t xml:space="preserve"> Доля в уставном капитале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4.Ковалев Михаил Вадимович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Год рождения: 1987                 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tabs>
          <w:tab w:val="left" w:pos="4940"/>
          <w:tab w:val="left" w:pos="7880"/>
        </w:tabs>
        <w:spacing w:line="360" w:lineRule="auto"/>
      </w:pPr>
      <w:r w:rsidRPr="000A6005">
        <w:t>Место работы:  АО «Региональный фонд»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 xml:space="preserve">Наименование должности  по основному месту работы:  начальник юридического отдела </w:t>
      </w:r>
    </w:p>
    <w:p w:rsidR="000A6005" w:rsidRPr="000A6005" w:rsidRDefault="000A6005" w:rsidP="000A6005">
      <w:pPr>
        <w:spacing w:line="360" w:lineRule="auto"/>
      </w:pPr>
      <w:r w:rsidRPr="000A6005">
        <w:t xml:space="preserve"> Доля в уставном капитале общества: не имеет</w:t>
      </w:r>
    </w:p>
    <w:p w:rsidR="00A207C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 xml:space="preserve">5.Мифтахов  Ринат </w:t>
      </w:r>
      <w:proofErr w:type="spellStart"/>
      <w:r w:rsidRPr="000A6005">
        <w:t>Гарифович</w:t>
      </w:r>
      <w:proofErr w:type="spellEnd"/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Год рождения: 1957         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</w:t>
      </w:r>
      <w:proofErr w:type="gramStart"/>
      <w:r w:rsidRPr="000A6005">
        <w:t xml:space="preserve"> :</w:t>
      </w:r>
      <w:proofErr w:type="gramEnd"/>
      <w:r w:rsidRPr="000A6005">
        <w:t xml:space="preserve"> генеральный директор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0,616%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lastRenderedPageBreak/>
        <w:t>Доля принадлежащих лицу обыкновенных акций общества</w:t>
      </w:r>
      <w:proofErr w:type="gramStart"/>
      <w:r w:rsidRPr="000A6005">
        <w:t xml:space="preserve"> :</w:t>
      </w:r>
      <w:proofErr w:type="gramEnd"/>
      <w:r w:rsidRPr="000A6005">
        <w:t xml:space="preserve"> 0,616%</w:t>
      </w:r>
    </w:p>
    <w:p w:rsidR="000A6005" w:rsidRPr="000A6005" w:rsidRDefault="000A6005" w:rsidP="000A6005">
      <w:pPr>
        <w:spacing w:line="360" w:lineRule="auto"/>
      </w:pPr>
      <w:r w:rsidRPr="000A6005">
        <w:t>6.Лобанов Вячеслав Васильевич</w:t>
      </w:r>
    </w:p>
    <w:p w:rsidR="000A6005" w:rsidRPr="000A6005" w:rsidRDefault="000A6005" w:rsidP="000A6005">
      <w:pPr>
        <w:spacing w:line="360" w:lineRule="auto"/>
      </w:pPr>
      <w:r w:rsidRPr="000A6005">
        <w:t xml:space="preserve">Год рождения: 1955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Образование: высшее         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ООО «Стройматериалы –</w:t>
      </w:r>
      <w:r w:rsidR="00CA1021">
        <w:t xml:space="preserve"> </w:t>
      </w:r>
      <w:r w:rsidRPr="000A6005">
        <w:t>Стронег»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директор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Доля в уставном капитале общества:  4,71%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4,71%</w:t>
      </w:r>
    </w:p>
    <w:p w:rsidR="000A6005" w:rsidRPr="000A6005" w:rsidRDefault="000A6005" w:rsidP="000A6005">
      <w:pPr>
        <w:spacing w:line="360" w:lineRule="auto"/>
      </w:pPr>
      <w:r w:rsidRPr="000A6005">
        <w:t xml:space="preserve">7.Хазипов  </w:t>
      </w:r>
      <w:proofErr w:type="spellStart"/>
      <w:r w:rsidRPr="000A6005">
        <w:t>Ремир</w:t>
      </w:r>
      <w:proofErr w:type="spellEnd"/>
      <w:r w:rsidRPr="000A6005">
        <w:t xml:space="preserve"> </w:t>
      </w:r>
      <w:proofErr w:type="spellStart"/>
      <w:r w:rsidRPr="000A6005">
        <w:t>Раисович</w:t>
      </w:r>
      <w:proofErr w:type="spellEnd"/>
    </w:p>
    <w:p w:rsidR="000A6005" w:rsidRPr="000A6005" w:rsidRDefault="000A6005" w:rsidP="000A6005">
      <w:pPr>
        <w:spacing w:line="360" w:lineRule="auto"/>
      </w:pPr>
      <w:r w:rsidRPr="000A6005">
        <w:t>Год рождения: 1954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ООО «Железобетон-Стронег»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директор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Доля в уставном капитале общества:  5,65%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5,65%</w:t>
      </w:r>
    </w:p>
    <w:p w:rsidR="000A6005" w:rsidRPr="000A6005" w:rsidRDefault="000A6005" w:rsidP="000A6005">
      <w:pPr>
        <w:spacing w:line="360" w:lineRule="auto"/>
      </w:pPr>
      <w:r w:rsidRPr="000A6005">
        <w:t>8.Глухов Павел Яковлевич</w:t>
      </w:r>
    </w:p>
    <w:p w:rsidR="000A6005" w:rsidRPr="000A6005" w:rsidRDefault="000A6005" w:rsidP="000A6005">
      <w:pPr>
        <w:spacing w:line="360" w:lineRule="auto"/>
      </w:pPr>
      <w:r w:rsidRPr="000A6005">
        <w:t xml:space="preserve">Год рождения: 1950         </w:t>
      </w:r>
    </w:p>
    <w:p w:rsidR="000A6005" w:rsidRPr="000A6005" w:rsidRDefault="000A6005" w:rsidP="000A6005">
      <w:pPr>
        <w:spacing w:line="360" w:lineRule="auto"/>
      </w:pPr>
      <w:r w:rsidRPr="000A6005">
        <w:t xml:space="preserve"> Образование: средне специальное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не имеет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 акционер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Доля в уставном капитале общества: 3,802%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3,802%</w:t>
      </w:r>
    </w:p>
    <w:p w:rsidR="000A6005" w:rsidRPr="000A6005" w:rsidRDefault="000A6005" w:rsidP="000A6005">
      <w:pPr>
        <w:spacing w:line="360" w:lineRule="auto"/>
      </w:pPr>
      <w:r w:rsidRPr="000A6005">
        <w:t>До избрания Совета директоров  на годовом общем собрании  акционеров  29 июня 2018 года  в Совет директоров также в течение 2017-2018г.г. входили следующие лица:</w:t>
      </w:r>
    </w:p>
    <w:p w:rsidR="000A6005" w:rsidRPr="000A6005" w:rsidRDefault="000A6005" w:rsidP="000A6005">
      <w:pPr>
        <w:spacing w:line="360" w:lineRule="auto"/>
      </w:pPr>
      <w:r w:rsidRPr="000A6005">
        <w:t>1.Косихин Анатолий Васильевич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Год рождения: 1953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spacing w:line="360" w:lineRule="auto"/>
      </w:pPr>
      <w:r w:rsidRPr="000A6005">
        <w:t>Место работы: ООО СФ «</w:t>
      </w:r>
      <w:proofErr w:type="spellStart"/>
      <w:r w:rsidRPr="000A6005">
        <w:t>Шкаповнефтестрой-Стронег</w:t>
      </w:r>
      <w:proofErr w:type="spellEnd"/>
      <w:r w:rsidRPr="000A6005">
        <w:t>»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</w:t>
      </w:r>
      <w:r w:rsidR="000454B2">
        <w:t>:-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Доля в уставном капитале общества: 0,16%</w:t>
      </w:r>
    </w:p>
    <w:p w:rsidR="000A6005" w:rsidRPr="000A6005" w:rsidRDefault="000A6005" w:rsidP="000A6005">
      <w:pPr>
        <w:tabs>
          <w:tab w:val="left" w:pos="7605"/>
        </w:tabs>
        <w:spacing w:line="360" w:lineRule="auto"/>
      </w:pPr>
      <w:r w:rsidRPr="000A6005">
        <w:t>Доля принадлежащих лицу обыкновенных акций общества: 0,16%</w:t>
      </w:r>
      <w:r w:rsidRPr="000A6005">
        <w:tab/>
      </w:r>
    </w:p>
    <w:p w:rsidR="000A6005" w:rsidRPr="000A6005" w:rsidRDefault="000A6005" w:rsidP="000A6005">
      <w:pPr>
        <w:tabs>
          <w:tab w:val="left" w:pos="7605"/>
        </w:tabs>
        <w:spacing w:line="360" w:lineRule="auto"/>
      </w:pPr>
      <w:r w:rsidRPr="000A6005">
        <w:t>2.Турсуков  Сергей  Алексеевич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Год рождения: 1986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spacing w:line="360" w:lineRule="auto"/>
      </w:pPr>
      <w:r w:rsidRPr="000A6005">
        <w:t>Место работы: Государственный комитет по строительству и архитектуре РБ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lastRenderedPageBreak/>
        <w:t>Наименование должности  по основному месту работы: начальник отдела промышленности строительных материалов, строительной индустрии и новых технологий</w:t>
      </w:r>
    </w:p>
    <w:p w:rsidR="000A6005" w:rsidRPr="000A6005" w:rsidRDefault="000A6005" w:rsidP="000A6005">
      <w:pPr>
        <w:spacing w:line="360" w:lineRule="auto"/>
      </w:pPr>
      <w:r w:rsidRPr="000A6005">
        <w:t>Доля в уставном капитале общества: не имеет</w:t>
      </w:r>
    </w:p>
    <w:p w:rsidR="000A6005" w:rsidRPr="000A6005" w:rsidRDefault="000A6005" w:rsidP="000A6005">
      <w:pPr>
        <w:tabs>
          <w:tab w:val="left" w:pos="7605"/>
        </w:tabs>
        <w:spacing w:line="360" w:lineRule="auto"/>
      </w:pPr>
      <w:r w:rsidRPr="000A6005">
        <w:t>Доля принадлежащих лицу обыкновенных акций общества: не имеет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3.Гильманов  Виль  Венерович</w:t>
      </w:r>
    </w:p>
    <w:p w:rsidR="000A6005" w:rsidRPr="000A6005" w:rsidRDefault="000A6005" w:rsidP="000A6005">
      <w:pPr>
        <w:spacing w:line="360" w:lineRule="auto"/>
      </w:pPr>
      <w:r w:rsidRPr="000A6005">
        <w:t xml:space="preserve">Год рождения: 1990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Министерства земельных и имущественных отношений  РБ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главный  специалист-эксперт отдела управления  акционерными обществами</w:t>
      </w:r>
    </w:p>
    <w:p w:rsidR="000A6005" w:rsidRPr="000A6005" w:rsidRDefault="000A6005" w:rsidP="000A6005">
      <w:pPr>
        <w:spacing w:line="360" w:lineRule="auto"/>
      </w:pPr>
      <w:r w:rsidRPr="000A6005">
        <w:t>Доля в уставном капитале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tabs>
          <w:tab w:val="left" w:pos="7605"/>
        </w:tabs>
        <w:spacing w:line="360" w:lineRule="auto"/>
      </w:pPr>
      <w:r w:rsidRPr="000A6005">
        <w:t>4.Устенко Виталий Николаевич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 xml:space="preserve">Год рождения: 1947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spacing w:line="360" w:lineRule="auto"/>
      </w:pPr>
      <w:r w:rsidRPr="000A6005">
        <w:t>Место работы:</w:t>
      </w:r>
    </w:p>
    <w:p w:rsidR="000A6005" w:rsidRPr="000A6005" w:rsidRDefault="000A6005" w:rsidP="000A6005">
      <w:pPr>
        <w:spacing w:line="360" w:lineRule="auto"/>
      </w:pPr>
      <w:r w:rsidRPr="000A6005">
        <w:t xml:space="preserve"> Наименование должности  по основному месту работы: акционер, неработающий</w:t>
      </w:r>
    </w:p>
    <w:p w:rsidR="000A6005" w:rsidRPr="000A6005" w:rsidRDefault="000A6005" w:rsidP="000A6005">
      <w:pPr>
        <w:spacing w:line="360" w:lineRule="auto"/>
      </w:pPr>
      <w:r w:rsidRPr="000A6005">
        <w:t>Доля в уставном капитале общества: 4,687%</w:t>
      </w:r>
    </w:p>
    <w:p w:rsidR="000A6005" w:rsidRPr="000A6005" w:rsidRDefault="000A6005" w:rsidP="000A6005">
      <w:pPr>
        <w:tabs>
          <w:tab w:val="left" w:pos="7605"/>
        </w:tabs>
        <w:spacing w:line="360" w:lineRule="auto"/>
      </w:pPr>
      <w:r w:rsidRPr="000A6005">
        <w:t>Доля принадлежащих лицу обыкновенных акций общества: 4,687%</w:t>
      </w:r>
    </w:p>
    <w:p w:rsidR="000A6005" w:rsidRPr="000A6005" w:rsidRDefault="000A6005" w:rsidP="000A6005">
      <w:pPr>
        <w:tabs>
          <w:tab w:val="left" w:pos="7605"/>
        </w:tabs>
        <w:spacing w:line="360" w:lineRule="auto"/>
      </w:pPr>
      <w:r w:rsidRPr="000A6005">
        <w:t xml:space="preserve">5.Шарифуллина  Лена </w:t>
      </w:r>
      <w:proofErr w:type="spellStart"/>
      <w:r w:rsidRPr="000A6005">
        <w:t>Фоатовна</w:t>
      </w:r>
      <w:proofErr w:type="spellEnd"/>
    </w:p>
    <w:p w:rsidR="000A6005" w:rsidRPr="000A6005" w:rsidRDefault="000A6005" w:rsidP="000A6005">
      <w:pPr>
        <w:tabs>
          <w:tab w:val="left" w:pos="7605"/>
        </w:tabs>
        <w:spacing w:line="360" w:lineRule="auto"/>
      </w:pPr>
      <w:r w:rsidRPr="000A6005">
        <w:t xml:space="preserve">Год рождения: 1963     </w:t>
      </w:r>
    </w:p>
    <w:p w:rsidR="000A6005" w:rsidRPr="000A6005" w:rsidRDefault="000A6005" w:rsidP="000A6005">
      <w:pPr>
        <w:tabs>
          <w:tab w:val="left" w:pos="2655"/>
        </w:tabs>
        <w:spacing w:line="360" w:lineRule="auto"/>
      </w:pPr>
      <w:r w:rsidRPr="000A6005">
        <w:t>Образование: высшее</w:t>
      </w:r>
    </w:p>
    <w:p w:rsidR="000A6005" w:rsidRPr="000A6005" w:rsidRDefault="000A6005" w:rsidP="000A6005">
      <w:pPr>
        <w:spacing w:line="360" w:lineRule="auto"/>
      </w:pPr>
      <w:r w:rsidRPr="000A6005">
        <w:t>Место работы: Комитет по управлению собственностью Министерства земельных и имущественных отношений  РБ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заместитель председателя</w:t>
      </w:r>
    </w:p>
    <w:p w:rsidR="000A6005" w:rsidRPr="000A6005" w:rsidRDefault="000A6005" w:rsidP="000A6005">
      <w:pPr>
        <w:spacing w:line="360" w:lineRule="auto"/>
      </w:pPr>
      <w:r w:rsidRPr="000A6005">
        <w:t>Доля в уставном капитале общества: не имеет</w:t>
      </w:r>
    </w:p>
    <w:p w:rsidR="000A6005" w:rsidRPr="000A6005" w:rsidRDefault="000A6005" w:rsidP="000A6005">
      <w:pPr>
        <w:tabs>
          <w:tab w:val="left" w:pos="7605"/>
        </w:tabs>
        <w:spacing w:line="360" w:lineRule="auto"/>
      </w:pPr>
      <w:r w:rsidRPr="000A6005">
        <w:t>Доля принадлежащих лицу обыкновенных акций общества: не имеет</w:t>
      </w:r>
      <w:r w:rsidRPr="000A6005">
        <w:tab/>
      </w:r>
    </w:p>
    <w:p w:rsidR="00CA1021" w:rsidRDefault="00CA1021" w:rsidP="007017CE">
      <w:pPr>
        <w:tabs>
          <w:tab w:val="left" w:pos="7605"/>
        </w:tabs>
        <w:spacing w:line="360" w:lineRule="auto"/>
      </w:pPr>
    </w:p>
    <w:p w:rsidR="00CA1021" w:rsidRDefault="00CA1021" w:rsidP="007017CE">
      <w:pPr>
        <w:tabs>
          <w:tab w:val="left" w:pos="7605"/>
        </w:tabs>
        <w:spacing w:line="360" w:lineRule="auto"/>
      </w:pPr>
    </w:p>
    <w:p w:rsidR="00CA1021" w:rsidRDefault="00CA1021" w:rsidP="007017CE">
      <w:pPr>
        <w:tabs>
          <w:tab w:val="left" w:pos="7605"/>
        </w:tabs>
        <w:spacing w:line="360" w:lineRule="auto"/>
      </w:pPr>
    </w:p>
    <w:p w:rsidR="00CA1021" w:rsidRDefault="00CA1021" w:rsidP="007017CE">
      <w:pPr>
        <w:tabs>
          <w:tab w:val="left" w:pos="7605"/>
        </w:tabs>
        <w:spacing w:line="360" w:lineRule="auto"/>
      </w:pPr>
    </w:p>
    <w:p w:rsidR="003424CC" w:rsidRDefault="003424CC" w:rsidP="007017CE">
      <w:pPr>
        <w:tabs>
          <w:tab w:val="left" w:pos="7605"/>
        </w:tabs>
        <w:spacing w:line="360" w:lineRule="auto"/>
      </w:pPr>
    </w:p>
    <w:p w:rsidR="003424CC" w:rsidRDefault="003424CC" w:rsidP="007017CE">
      <w:pPr>
        <w:tabs>
          <w:tab w:val="left" w:pos="7605"/>
        </w:tabs>
        <w:spacing w:line="360" w:lineRule="auto"/>
      </w:pPr>
    </w:p>
    <w:p w:rsidR="000A6005" w:rsidRPr="00382676" w:rsidRDefault="000A6005" w:rsidP="007017CE">
      <w:pPr>
        <w:tabs>
          <w:tab w:val="left" w:pos="7605"/>
        </w:tabs>
        <w:spacing w:line="360" w:lineRule="auto"/>
      </w:pPr>
      <w:r w:rsidRPr="000A6005">
        <w:tab/>
      </w:r>
    </w:p>
    <w:p w:rsidR="007C216E" w:rsidRDefault="000448CD" w:rsidP="000A6005">
      <w:pPr>
        <w:spacing w:line="360" w:lineRule="auto"/>
        <w:rPr>
          <w:b/>
          <w:sz w:val="28"/>
          <w:szCs w:val="28"/>
        </w:rPr>
      </w:pPr>
      <w:r w:rsidRPr="000448CD">
        <w:rPr>
          <w:b/>
          <w:sz w:val="28"/>
          <w:szCs w:val="28"/>
        </w:rPr>
        <w:t xml:space="preserve">             </w:t>
      </w:r>
    </w:p>
    <w:p w:rsidR="00C0551B" w:rsidRDefault="00D952C7" w:rsidP="000A60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0448CD" w:rsidRPr="000448CD">
        <w:rPr>
          <w:b/>
          <w:sz w:val="28"/>
          <w:szCs w:val="28"/>
        </w:rPr>
        <w:t xml:space="preserve"> </w:t>
      </w:r>
      <w:r w:rsidR="000A6005" w:rsidRPr="000A6005">
        <w:rPr>
          <w:b/>
          <w:sz w:val="28"/>
          <w:szCs w:val="28"/>
        </w:rPr>
        <w:t>Состав исполнительных органов акционерного общества.</w:t>
      </w:r>
    </w:p>
    <w:p w:rsidR="00DA75C6" w:rsidRPr="000A6005" w:rsidRDefault="00DA75C6" w:rsidP="000A6005">
      <w:pPr>
        <w:spacing w:line="360" w:lineRule="auto"/>
        <w:rPr>
          <w:b/>
          <w:sz w:val="28"/>
          <w:szCs w:val="28"/>
        </w:rPr>
      </w:pPr>
    </w:p>
    <w:p w:rsidR="000A6005" w:rsidRPr="000A6005" w:rsidRDefault="00C0551B" w:rsidP="000A6005">
      <w:pPr>
        <w:spacing w:line="360" w:lineRule="auto"/>
      </w:pPr>
      <w:r w:rsidRPr="00C0551B">
        <w:t xml:space="preserve">            </w:t>
      </w:r>
      <w:r w:rsidR="000A6005" w:rsidRPr="000A6005">
        <w:t>В соответствии  с  Уставом  Общества органами управления Общества являются:</w:t>
      </w:r>
    </w:p>
    <w:p w:rsidR="000A6005" w:rsidRPr="000A6005" w:rsidRDefault="000A6005" w:rsidP="0097411A">
      <w:pPr>
        <w:numPr>
          <w:ilvl w:val="0"/>
          <w:numId w:val="10"/>
        </w:numPr>
        <w:tabs>
          <w:tab w:val="num" w:pos="360"/>
        </w:tabs>
        <w:suppressAutoHyphens w:val="0"/>
        <w:spacing w:line="360" w:lineRule="auto"/>
        <w:jc w:val="both"/>
      </w:pPr>
      <w:r w:rsidRPr="000A6005">
        <w:t>Общее собрание акционеров Общества.</w:t>
      </w:r>
    </w:p>
    <w:p w:rsidR="000A6005" w:rsidRPr="000A6005" w:rsidRDefault="000A6005" w:rsidP="0097411A">
      <w:pPr>
        <w:numPr>
          <w:ilvl w:val="0"/>
          <w:numId w:val="10"/>
        </w:numPr>
        <w:tabs>
          <w:tab w:val="num" w:pos="360"/>
        </w:tabs>
        <w:suppressAutoHyphens w:val="0"/>
        <w:spacing w:line="360" w:lineRule="auto"/>
        <w:jc w:val="both"/>
      </w:pPr>
      <w:r w:rsidRPr="000A6005">
        <w:t xml:space="preserve"> Совет директоров  Общества.</w:t>
      </w:r>
    </w:p>
    <w:p w:rsidR="000A6005" w:rsidRPr="000A6005" w:rsidRDefault="000A6005" w:rsidP="0097411A">
      <w:pPr>
        <w:numPr>
          <w:ilvl w:val="0"/>
          <w:numId w:val="10"/>
        </w:numPr>
        <w:tabs>
          <w:tab w:val="num" w:pos="360"/>
        </w:tabs>
        <w:suppressAutoHyphens w:val="0"/>
        <w:spacing w:line="360" w:lineRule="auto"/>
        <w:jc w:val="both"/>
      </w:pPr>
      <w:r w:rsidRPr="000A6005">
        <w:t xml:space="preserve"> Генеральный директор Общества (единоличный исполнительный орган Общества) и Коллегиальный исполнительный орган –</w:t>
      </w:r>
      <w:r w:rsidR="00CA1021">
        <w:t xml:space="preserve"> </w:t>
      </w:r>
      <w:r w:rsidRPr="000A6005">
        <w:t>Правление Общества.</w:t>
      </w:r>
    </w:p>
    <w:p w:rsidR="000A6005" w:rsidRPr="000A6005" w:rsidRDefault="000A6005" w:rsidP="000A6005">
      <w:pPr>
        <w:spacing w:line="360" w:lineRule="auto"/>
        <w:ind w:firstLine="561"/>
        <w:jc w:val="both"/>
      </w:pPr>
      <w:r w:rsidRPr="000A6005">
        <w:t xml:space="preserve">Органом </w:t>
      </w:r>
      <w:proofErr w:type="gramStart"/>
      <w:r w:rsidRPr="000A6005">
        <w:t>контроля за</w:t>
      </w:r>
      <w:proofErr w:type="gramEnd"/>
      <w:r w:rsidRPr="000A6005">
        <w:t xml:space="preserve"> финансово-хозяйственной  деятельностью Общества является Ревизионная комиссия Общества.</w:t>
      </w:r>
    </w:p>
    <w:p w:rsidR="000A6005" w:rsidRPr="000A6005" w:rsidRDefault="000A6005" w:rsidP="000A6005">
      <w:pPr>
        <w:spacing w:line="360" w:lineRule="auto"/>
        <w:ind w:firstLine="561"/>
        <w:jc w:val="both"/>
      </w:pPr>
      <w:r w:rsidRPr="000A6005">
        <w:t xml:space="preserve"> Совет директоров  Общества, Генеральный директор Общества и Ревизионная комиссия Общества избираются Общим собранием акционеров Общества в порядке, предусмотренном Уставом Общества и положениями об Общем собрании акционеров, Совете директоров Общества, Генеральном директоре Общества и Ревизионной комиссии Общества.</w:t>
      </w:r>
    </w:p>
    <w:p w:rsidR="009A2947" w:rsidRDefault="009A2947" w:rsidP="000A6005">
      <w:pPr>
        <w:tabs>
          <w:tab w:val="num" w:pos="720"/>
        </w:tabs>
        <w:spacing w:line="360" w:lineRule="auto"/>
        <w:jc w:val="both"/>
        <w:rPr>
          <w:b/>
        </w:rPr>
      </w:pPr>
    </w:p>
    <w:p w:rsidR="000A6005" w:rsidRPr="00CF1834" w:rsidRDefault="002A4079" w:rsidP="00CF1834">
      <w:pPr>
        <w:tabs>
          <w:tab w:val="num" w:pos="720"/>
        </w:tabs>
        <w:spacing w:line="360" w:lineRule="auto"/>
        <w:jc w:val="center"/>
        <w:rPr>
          <w:b/>
          <w:sz w:val="28"/>
          <w:szCs w:val="28"/>
        </w:rPr>
      </w:pPr>
      <w:r w:rsidRPr="00CF1834">
        <w:rPr>
          <w:b/>
          <w:sz w:val="28"/>
          <w:szCs w:val="28"/>
          <w:lang w:val="en-US"/>
        </w:rPr>
        <w:t>XII</w:t>
      </w:r>
      <w:r w:rsidRPr="00CF1834">
        <w:rPr>
          <w:b/>
          <w:sz w:val="28"/>
          <w:szCs w:val="28"/>
        </w:rPr>
        <w:t xml:space="preserve">. </w:t>
      </w:r>
      <w:r w:rsidR="000A6005" w:rsidRPr="00CF1834">
        <w:rPr>
          <w:b/>
          <w:sz w:val="28"/>
          <w:szCs w:val="28"/>
        </w:rPr>
        <w:t>Сведения о лице, занимающем должность единоличного исполнительного органа (Генеральный директор) Общества.</w:t>
      </w:r>
    </w:p>
    <w:p w:rsidR="002A4079" w:rsidRPr="00CF1834" w:rsidRDefault="002A4079" w:rsidP="000A6005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</w:p>
    <w:p w:rsidR="000A6005" w:rsidRPr="000A6005" w:rsidRDefault="000A6005" w:rsidP="000A6005">
      <w:pPr>
        <w:spacing w:line="360" w:lineRule="auto"/>
      </w:pPr>
      <w:proofErr w:type="spellStart"/>
      <w:r w:rsidRPr="000A6005">
        <w:t>Мифтахов</w:t>
      </w:r>
      <w:proofErr w:type="spellEnd"/>
      <w:r w:rsidRPr="000A6005">
        <w:t xml:space="preserve">  Ринат </w:t>
      </w:r>
      <w:proofErr w:type="spellStart"/>
      <w:r w:rsidRPr="000A6005">
        <w:t>Гарифович</w:t>
      </w:r>
      <w:proofErr w:type="spellEnd"/>
    </w:p>
    <w:p w:rsidR="000A6005" w:rsidRPr="000A6005" w:rsidRDefault="000A6005" w:rsidP="000A6005">
      <w:pPr>
        <w:spacing w:line="360" w:lineRule="auto"/>
      </w:pPr>
      <w:r w:rsidRPr="000A6005">
        <w:t>Год рождения: 1957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генеральный директор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  0,616%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 0,616%</w:t>
      </w:r>
    </w:p>
    <w:p w:rsidR="000A6005" w:rsidRPr="000A6005" w:rsidRDefault="000A6005" w:rsidP="000A6005">
      <w:pPr>
        <w:tabs>
          <w:tab w:val="num" w:pos="720"/>
          <w:tab w:val="left" w:pos="6940"/>
        </w:tabs>
        <w:spacing w:line="360" w:lineRule="auto"/>
        <w:jc w:val="both"/>
        <w:rPr>
          <w:b/>
        </w:rPr>
      </w:pPr>
      <w:r w:rsidRPr="000A6005">
        <w:rPr>
          <w:b/>
        </w:rPr>
        <w:t>Членами Коллегиального исполнительного органа являются:</w:t>
      </w:r>
      <w:r w:rsidRPr="000A6005">
        <w:rPr>
          <w:b/>
        </w:rPr>
        <w:tab/>
      </w:r>
    </w:p>
    <w:p w:rsidR="000A6005" w:rsidRPr="000A6005" w:rsidRDefault="000A6005" w:rsidP="000A6005">
      <w:pPr>
        <w:spacing w:line="360" w:lineRule="auto"/>
      </w:pPr>
      <w:proofErr w:type="spellStart"/>
      <w:r w:rsidRPr="000A6005">
        <w:t>Мифтахов</w:t>
      </w:r>
      <w:proofErr w:type="spellEnd"/>
      <w:r w:rsidRPr="000A6005">
        <w:t xml:space="preserve"> Ринат </w:t>
      </w:r>
      <w:proofErr w:type="spellStart"/>
      <w:r w:rsidRPr="000A6005">
        <w:t>Гарифович</w:t>
      </w:r>
      <w:proofErr w:type="spellEnd"/>
    </w:p>
    <w:p w:rsidR="000A6005" w:rsidRPr="000A6005" w:rsidRDefault="000A6005" w:rsidP="000A6005">
      <w:pPr>
        <w:spacing w:line="360" w:lineRule="auto"/>
      </w:pPr>
      <w:r w:rsidRPr="000A6005">
        <w:t>Год рождения: 1957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генеральный директор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 0,616%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 0,616%</w:t>
      </w:r>
    </w:p>
    <w:p w:rsidR="000A6005" w:rsidRPr="000A6005" w:rsidRDefault="000A6005" w:rsidP="000A6005">
      <w:pPr>
        <w:tabs>
          <w:tab w:val="center" w:pos="4677"/>
        </w:tabs>
        <w:spacing w:line="360" w:lineRule="auto"/>
        <w:rPr>
          <w:b/>
          <w:i/>
        </w:rPr>
      </w:pPr>
      <w:proofErr w:type="spellStart"/>
      <w:r w:rsidRPr="000A6005">
        <w:rPr>
          <w:bCs/>
          <w:iCs/>
        </w:rPr>
        <w:t>Зарипов</w:t>
      </w:r>
      <w:proofErr w:type="spellEnd"/>
      <w:r w:rsidRPr="000A6005">
        <w:rPr>
          <w:bCs/>
          <w:iCs/>
        </w:rPr>
        <w:t xml:space="preserve"> </w:t>
      </w:r>
      <w:proofErr w:type="spellStart"/>
      <w:r w:rsidRPr="000A6005">
        <w:rPr>
          <w:bCs/>
          <w:iCs/>
        </w:rPr>
        <w:t>Азат</w:t>
      </w:r>
      <w:proofErr w:type="spellEnd"/>
      <w:r w:rsidRPr="000A6005">
        <w:rPr>
          <w:bCs/>
          <w:iCs/>
        </w:rPr>
        <w:t xml:space="preserve"> </w:t>
      </w:r>
      <w:proofErr w:type="spellStart"/>
      <w:r w:rsidRPr="000A6005">
        <w:rPr>
          <w:bCs/>
          <w:iCs/>
        </w:rPr>
        <w:t>Баянович</w:t>
      </w:r>
      <w:proofErr w:type="spellEnd"/>
      <w:r w:rsidRPr="000A6005">
        <w:rPr>
          <w:bCs/>
          <w:iCs/>
        </w:rPr>
        <w:tab/>
      </w:r>
    </w:p>
    <w:p w:rsidR="000A6005" w:rsidRPr="000A6005" w:rsidRDefault="000A6005" w:rsidP="000A6005">
      <w:pPr>
        <w:spacing w:line="360" w:lineRule="auto"/>
      </w:pPr>
      <w:r w:rsidRPr="000A6005">
        <w:t>Год рождения: 1956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lastRenderedPageBreak/>
        <w:t>Наименование должности  по основному месту работы:  заместитель генерального директора по  управлению собственностью и корпоративному контролю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Доля в уставном капитале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 xml:space="preserve">Добрина  Раиса Николаевна </w:t>
      </w:r>
    </w:p>
    <w:p w:rsidR="000A6005" w:rsidRPr="000A6005" w:rsidRDefault="000A6005" w:rsidP="000A6005">
      <w:pPr>
        <w:spacing w:line="360" w:lineRule="auto"/>
      </w:pPr>
      <w:r w:rsidRPr="000A6005">
        <w:t>Год рождения: 1959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</w:t>
      </w:r>
      <w:r w:rsidR="00CA1021">
        <w:t>ости  по основному месту работы</w:t>
      </w:r>
      <w:r w:rsidRPr="000A6005">
        <w:t>:  финансовый директор –</w:t>
      </w:r>
      <w:r w:rsidR="00CA1021">
        <w:t xml:space="preserve"> </w:t>
      </w:r>
      <w:r w:rsidRPr="000A6005">
        <w:t>главный бухгалтер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 не имеет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 не имеет</w:t>
      </w:r>
    </w:p>
    <w:p w:rsidR="000A6005" w:rsidRPr="000A6005" w:rsidRDefault="000A6005" w:rsidP="000A6005">
      <w:pPr>
        <w:spacing w:line="360" w:lineRule="auto"/>
      </w:pPr>
      <w:r w:rsidRPr="000A6005">
        <w:t xml:space="preserve">Акчурина  Лития  </w:t>
      </w:r>
      <w:proofErr w:type="spellStart"/>
      <w:r w:rsidRPr="000A6005">
        <w:t>Калимулловна</w:t>
      </w:r>
      <w:proofErr w:type="spellEnd"/>
    </w:p>
    <w:p w:rsidR="000A6005" w:rsidRPr="000A6005" w:rsidRDefault="000A6005" w:rsidP="000A6005">
      <w:pPr>
        <w:spacing w:line="360" w:lineRule="auto"/>
      </w:pPr>
      <w:r w:rsidRPr="000A6005">
        <w:t>Год рождения: 1946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начальник юридического отдела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не имеет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Филимонова Антонина Викторовна</w:t>
      </w:r>
    </w:p>
    <w:p w:rsidR="000A6005" w:rsidRPr="000A6005" w:rsidRDefault="000A6005" w:rsidP="000A6005">
      <w:pPr>
        <w:spacing w:line="360" w:lineRule="auto"/>
      </w:pPr>
      <w:r w:rsidRPr="000A6005">
        <w:t>Год рождения: 1949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начальник управления собственностью и корпоративного контроля</w:t>
      </w:r>
    </w:p>
    <w:p w:rsidR="000A6005" w:rsidRPr="000A6005" w:rsidRDefault="000A6005" w:rsidP="000A6005">
      <w:pPr>
        <w:tabs>
          <w:tab w:val="left" w:pos="4760"/>
          <w:tab w:val="left" w:pos="4960"/>
        </w:tabs>
        <w:spacing w:line="360" w:lineRule="auto"/>
      </w:pPr>
      <w:r w:rsidRPr="000A6005">
        <w:t>Доля в уставном капитале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spacing w:line="360" w:lineRule="auto"/>
      </w:pPr>
      <w:proofErr w:type="spellStart"/>
      <w:r w:rsidRPr="000A6005">
        <w:t>Ахметшина</w:t>
      </w:r>
      <w:proofErr w:type="spellEnd"/>
      <w:r w:rsidRPr="000A6005">
        <w:t xml:space="preserve"> </w:t>
      </w:r>
      <w:proofErr w:type="spellStart"/>
      <w:r w:rsidRPr="000A6005">
        <w:t>Фануза</w:t>
      </w:r>
      <w:proofErr w:type="spellEnd"/>
      <w:r w:rsidRPr="000A6005">
        <w:t xml:space="preserve"> </w:t>
      </w:r>
      <w:proofErr w:type="spellStart"/>
      <w:r w:rsidRPr="000A6005">
        <w:t>Хусаеновна</w:t>
      </w:r>
      <w:proofErr w:type="spellEnd"/>
      <w:r w:rsidRPr="000A6005">
        <w:t xml:space="preserve"> </w:t>
      </w:r>
    </w:p>
    <w:p w:rsidR="000A6005" w:rsidRPr="000A6005" w:rsidRDefault="000A6005" w:rsidP="000A6005">
      <w:pPr>
        <w:spacing w:line="360" w:lineRule="auto"/>
      </w:pPr>
      <w:r w:rsidRPr="000A6005">
        <w:t>Год рождения: 1970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главный специалист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не имеет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</w:t>
      </w:r>
      <w:proofErr w:type="gramStart"/>
      <w:r w:rsidRPr="000A6005">
        <w:t xml:space="preserve"> :</w:t>
      </w:r>
      <w:proofErr w:type="gramEnd"/>
      <w:r w:rsidRPr="000A6005">
        <w:t xml:space="preserve"> не имеет</w:t>
      </w:r>
    </w:p>
    <w:p w:rsidR="000A6005" w:rsidRPr="000A6005" w:rsidRDefault="000A6005" w:rsidP="000A6005">
      <w:pPr>
        <w:spacing w:line="360" w:lineRule="auto"/>
      </w:pPr>
      <w:r w:rsidRPr="000A6005">
        <w:t>Латыпова Татьяна Александровна</w:t>
      </w:r>
    </w:p>
    <w:p w:rsidR="000A6005" w:rsidRPr="000A6005" w:rsidRDefault="000A6005" w:rsidP="000A6005">
      <w:pPr>
        <w:spacing w:line="360" w:lineRule="auto"/>
      </w:pPr>
      <w:r w:rsidRPr="000A6005">
        <w:t>Год рождения: 1959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начальник сметно-договорного управления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lastRenderedPageBreak/>
        <w:t xml:space="preserve">Доля в уставном капитале общества: не имеет 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</w:t>
      </w:r>
      <w:proofErr w:type="gramStart"/>
      <w:r w:rsidRPr="000A6005">
        <w:t xml:space="preserve"> :</w:t>
      </w:r>
      <w:proofErr w:type="gramEnd"/>
      <w:r w:rsidRPr="000A6005">
        <w:t xml:space="preserve"> не имеет</w:t>
      </w:r>
    </w:p>
    <w:p w:rsidR="000A6005" w:rsidRPr="000A6005" w:rsidRDefault="000A6005" w:rsidP="000A6005">
      <w:pPr>
        <w:spacing w:line="360" w:lineRule="auto"/>
      </w:pPr>
      <w:r w:rsidRPr="000A6005">
        <w:t>Васильев  Анатолий Михайлович</w:t>
      </w:r>
    </w:p>
    <w:p w:rsidR="000A6005" w:rsidRPr="000A6005" w:rsidRDefault="000A6005" w:rsidP="000A6005">
      <w:pPr>
        <w:spacing w:line="360" w:lineRule="auto"/>
      </w:pPr>
      <w:r w:rsidRPr="000A6005">
        <w:t>Год рождения: 1965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главный специалист по охране труда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 xml:space="preserve">Доля в уставном капитале общества:  не имеет </w:t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 не имеет</w:t>
      </w:r>
    </w:p>
    <w:p w:rsidR="000A6005" w:rsidRPr="004A317D" w:rsidRDefault="000A6005" w:rsidP="004A317D">
      <w:pPr>
        <w:suppressAutoHyphens w:val="0"/>
        <w:spacing w:after="75" w:line="360" w:lineRule="auto"/>
        <w:jc w:val="both"/>
        <w:rPr>
          <w:color w:val="333333"/>
          <w:lang w:eastAsia="ru-RU"/>
        </w:rPr>
      </w:pPr>
      <w:r w:rsidRPr="000A6005">
        <w:rPr>
          <w:color w:val="333333"/>
          <w:lang w:eastAsia="ru-RU"/>
        </w:rPr>
        <w:t>Заседания расширенного состава Правления проводились ежеквартально. На заседаниях принимались решения по текущим вопросам  Общества, связанным с реализацией производственных программ, программ социально-экономического развития Общества и организационно-технических мероприятий, направленных на увеличение объемов производства, повышение производительности труда, снижение себестоимости и повышение качества выпускаемой продукции.</w:t>
      </w:r>
    </w:p>
    <w:p w:rsidR="000A6005" w:rsidRPr="000A6005" w:rsidRDefault="00CA1021" w:rsidP="000A6005">
      <w:pPr>
        <w:tabs>
          <w:tab w:val="left" w:pos="3720"/>
        </w:tabs>
        <w:spacing w:line="360" w:lineRule="auto"/>
        <w:rPr>
          <w:b/>
        </w:rPr>
      </w:pPr>
      <w:r>
        <w:rPr>
          <w:b/>
        </w:rPr>
        <w:t>Состав  ревизионной комиссии</w:t>
      </w:r>
      <w:r w:rsidR="000A6005" w:rsidRPr="000A6005">
        <w:rPr>
          <w:b/>
        </w:rPr>
        <w:t>:</w:t>
      </w:r>
      <w:r w:rsidR="000A6005" w:rsidRPr="000A6005">
        <w:rPr>
          <w:b/>
        </w:rPr>
        <w:tab/>
      </w:r>
    </w:p>
    <w:p w:rsidR="000A6005" w:rsidRPr="000A6005" w:rsidRDefault="000A6005" w:rsidP="000A6005">
      <w:pPr>
        <w:tabs>
          <w:tab w:val="left" w:pos="3720"/>
        </w:tabs>
        <w:spacing w:line="360" w:lineRule="auto"/>
      </w:pPr>
      <w:r w:rsidRPr="000A6005">
        <w:t xml:space="preserve">Председатель  - Аитов  </w:t>
      </w:r>
      <w:proofErr w:type="spellStart"/>
      <w:r w:rsidRPr="000A6005">
        <w:t>Радим</w:t>
      </w:r>
      <w:proofErr w:type="spellEnd"/>
      <w:r w:rsidRPr="000A6005">
        <w:t xml:space="preserve"> </w:t>
      </w:r>
      <w:proofErr w:type="spellStart"/>
      <w:r w:rsidRPr="000A6005">
        <w:t>Рабисович</w:t>
      </w:r>
      <w:proofErr w:type="spellEnd"/>
    </w:p>
    <w:p w:rsidR="000A6005" w:rsidRPr="000A6005" w:rsidRDefault="000A6005" w:rsidP="000A6005">
      <w:pPr>
        <w:spacing w:line="360" w:lineRule="auto"/>
      </w:pPr>
      <w:r w:rsidRPr="000A6005">
        <w:t>Год рождения: 1967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ООО Аудиторская фирма «Урал-</w:t>
      </w:r>
      <w:proofErr w:type="spellStart"/>
      <w:r w:rsidRPr="000A6005">
        <w:t>Аудит_Консалтинг</w:t>
      </w:r>
      <w:proofErr w:type="spellEnd"/>
      <w:r w:rsidRPr="000A6005">
        <w:t>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управляющий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не имеет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tabs>
          <w:tab w:val="left" w:pos="3720"/>
        </w:tabs>
        <w:spacing w:line="360" w:lineRule="auto"/>
      </w:pPr>
      <w:proofErr w:type="spellStart"/>
      <w:r w:rsidRPr="000A6005">
        <w:t>Латыпова</w:t>
      </w:r>
      <w:proofErr w:type="spellEnd"/>
      <w:r w:rsidRPr="000A6005">
        <w:t xml:space="preserve"> Альбина </w:t>
      </w:r>
      <w:proofErr w:type="spellStart"/>
      <w:r w:rsidRPr="000A6005">
        <w:t>Миниварисовна</w:t>
      </w:r>
      <w:proofErr w:type="spellEnd"/>
    </w:p>
    <w:p w:rsidR="000A6005" w:rsidRPr="000A6005" w:rsidRDefault="000A6005" w:rsidP="000A6005">
      <w:pPr>
        <w:spacing w:line="360" w:lineRule="auto"/>
      </w:pPr>
      <w:r w:rsidRPr="000A6005">
        <w:t>Год рождения: 1974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Комитет по управлению собственностью Министерства земельных и имущественных отношений РБ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 xml:space="preserve">Наименование должности  по основному месту работы:  главный  бухгалтер 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не имеет</w:t>
      </w:r>
      <w:r w:rsidRPr="000A6005">
        <w:tab/>
      </w:r>
    </w:p>
    <w:p w:rsidR="000A6005" w:rsidRPr="000A6005" w:rsidRDefault="000A6005" w:rsidP="000A6005">
      <w:pPr>
        <w:tabs>
          <w:tab w:val="left" w:pos="7640"/>
        </w:tabs>
        <w:spacing w:line="360" w:lineRule="auto"/>
      </w:pPr>
      <w:r w:rsidRPr="000A6005">
        <w:t>Доля принадлежащих лицу обыкновенных акций общества: не имеет</w:t>
      </w:r>
      <w:r w:rsidRPr="000A6005">
        <w:tab/>
      </w:r>
    </w:p>
    <w:p w:rsidR="000A6005" w:rsidRPr="000A6005" w:rsidRDefault="000A6005" w:rsidP="000A6005">
      <w:pPr>
        <w:tabs>
          <w:tab w:val="left" w:pos="7640"/>
        </w:tabs>
        <w:spacing w:line="360" w:lineRule="auto"/>
      </w:pPr>
      <w:r w:rsidRPr="000A6005">
        <w:t xml:space="preserve">Карбаева  Наиля  </w:t>
      </w:r>
      <w:proofErr w:type="spellStart"/>
      <w:r w:rsidRPr="000A6005">
        <w:t>Миниахметовна</w:t>
      </w:r>
      <w:proofErr w:type="spellEnd"/>
    </w:p>
    <w:p w:rsidR="000A6005" w:rsidRPr="000A6005" w:rsidRDefault="000A6005" w:rsidP="000A6005">
      <w:pPr>
        <w:spacing w:line="360" w:lineRule="auto"/>
      </w:pPr>
      <w:r w:rsidRPr="000A6005">
        <w:t>Год рождения: 1958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АО «Стронег»</w:t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начальник АХО-заведующая канцелярией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не имеет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lastRenderedPageBreak/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tabs>
          <w:tab w:val="left" w:pos="7640"/>
        </w:tabs>
        <w:spacing w:line="360" w:lineRule="auto"/>
      </w:pPr>
      <w:r w:rsidRPr="000A6005">
        <w:t>Азина  Надежда  Николаевна</w:t>
      </w:r>
    </w:p>
    <w:p w:rsidR="000A6005" w:rsidRPr="000A6005" w:rsidRDefault="000A6005" w:rsidP="000A6005">
      <w:pPr>
        <w:spacing w:line="360" w:lineRule="auto"/>
      </w:pPr>
      <w:r w:rsidRPr="000A6005">
        <w:t>Год рождения: 1975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ООО Аудиторска</w:t>
      </w:r>
      <w:r w:rsidR="00CF1834">
        <w:t>я фирма «Урал-Аудит-</w:t>
      </w:r>
      <w:r w:rsidRPr="000A6005">
        <w:t>Консалтинг»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должности  по основному месту работы:  главный бухгалтер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не имеет</w:t>
      </w:r>
      <w:r w:rsidRPr="000A6005">
        <w:tab/>
      </w:r>
    </w:p>
    <w:p w:rsidR="000A6005" w:rsidRPr="000A6005" w:rsidRDefault="000A6005" w:rsidP="000A6005">
      <w:pPr>
        <w:spacing w:line="360" w:lineRule="auto"/>
      </w:pPr>
      <w:r w:rsidRPr="000A6005">
        <w:t>Доля принадлежащих лицу обыкновенных акций общества: не имеет</w:t>
      </w:r>
    </w:p>
    <w:p w:rsidR="000A6005" w:rsidRPr="000A6005" w:rsidRDefault="000A6005" w:rsidP="000A6005">
      <w:pPr>
        <w:spacing w:line="360" w:lineRule="auto"/>
      </w:pPr>
      <w:r w:rsidRPr="000A6005">
        <w:t xml:space="preserve">Иванов  Валерий </w:t>
      </w:r>
      <w:proofErr w:type="spellStart"/>
      <w:r w:rsidRPr="000A6005">
        <w:t>Никодимович</w:t>
      </w:r>
      <w:proofErr w:type="spellEnd"/>
    </w:p>
    <w:p w:rsidR="000A6005" w:rsidRPr="000A6005" w:rsidRDefault="000A6005" w:rsidP="000A6005">
      <w:pPr>
        <w:spacing w:line="360" w:lineRule="auto"/>
      </w:pPr>
      <w:r w:rsidRPr="000A6005">
        <w:t>Год рождения: 1964</w:t>
      </w:r>
    </w:p>
    <w:p w:rsidR="000A6005" w:rsidRPr="000A6005" w:rsidRDefault="000A6005" w:rsidP="000A6005">
      <w:pPr>
        <w:tabs>
          <w:tab w:val="left" w:pos="4940"/>
        </w:tabs>
        <w:spacing w:line="360" w:lineRule="auto"/>
      </w:pPr>
      <w:r w:rsidRPr="000A6005">
        <w:t>Место работы: ОО</w:t>
      </w:r>
      <w:r w:rsidR="00CA1021">
        <w:t>О Аудиторская фирма «Урал-Аудит-</w:t>
      </w:r>
      <w:r w:rsidRPr="000A6005">
        <w:t>Консалтинг»</w:t>
      </w:r>
      <w:r w:rsidRPr="000A6005">
        <w:tab/>
      </w:r>
    </w:p>
    <w:p w:rsidR="000A6005" w:rsidRPr="000A6005" w:rsidRDefault="000A6005" w:rsidP="000A6005">
      <w:pPr>
        <w:tabs>
          <w:tab w:val="left" w:pos="5400"/>
        </w:tabs>
        <w:spacing w:line="360" w:lineRule="auto"/>
      </w:pPr>
      <w:r w:rsidRPr="000A6005">
        <w:t>Наименование должн</w:t>
      </w:r>
      <w:r w:rsidR="00CA1021">
        <w:t>ости  по основному месту работы</w:t>
      </w:r>
      <w:r w:rsidRPr="000A6005">
        <w:t>:  ревизор</w:t>
      </w:r>
    </w:p>
    <w:p w:rsidR="000A6005" w:rsidRPr="000A6005" w:rsidRDefault="000A6005" w:rsidP="000A6005">
      <w:pPr>
        <w:tabs>
          <w:tab w:val="left" w:pos="4960"/>
        </w:tabs>
        <w:spacing w:line="360" w:lineRule="auto"/>
      </w:pPr>
      <w:r w:rsidRPr="000A6005">
        <w:t>Доля в уставном капитале общества: не имеет</w:t>
      </w:r>
      <w:r w:rsidRPr="000A6005">
        <w:tab/>
      </w:r>
    </w:p>
    <w:p w:rsidR="00665453" w:rsidRDefault="000A6005" w:rsidP="000A6005">
      <w:pPr>
        <w:spacing w:line="360" w:lineRule="auto"/>
      </w:pPr>
      <w:r w:rsidRPr="000A6005">
        <w:t>Доля принадлежащих л</w:t>
      </w:r>
      <w:r w:rsidR="00CA1021">
        <w:t>ицу обыкновенных акций общества</w:t>
      </w:r>
      <w:r w:rsidRPr="000A6005">
        <w:t>: не имеет</w:t>
      </w:r>
    </w:p>
    <w:p w:rsidR="000A6005" w:rsidRPr="000A6005" w:rsidRDefault="000A6005" w:rsidP="008537D7">
      <w:pPr>
        <w:tabs>
          <w:tab w:val="left" w:pos="709"/>
        </w:tabs>
        <w:spacing w:line="360" w:lineRule="auto"/>
      </w:pPr>
      <w:r w:rsidRPr="000A6005">
        <w:rPr>
          <w:color w:val="333333"/>
        </w:rPr>
        <w:t xml:space="preserve">В соответствии с утвержденным Планом мероприятий за отчетный период  Ревизионной комиссией проведены проверки и ревизии  по всем разделам производственной и финансово-хозяйственной деятельности Общества и правильности отражения их в учете и отчетности. </w:t>
      </w:r>
    </w:p>
    <w:p w:rsidR="000A6005" w:rsidRPr="000A6005" w:rsidRDefault="000A6005" w:rsidP="000A6005">
      <w:pPr>
        <w:spacing w:line="360" w:lineRule="auto"/>
        <w:rPr>
          <w:sz w:val="28"/>
          <w:szCs w:val="28"/>
        </w:rPr>
      </w:pPr>
    </w:p>
    <w:p w:rsidR="00695880" w:rsidRPr="00D06401" w:rsidRDefault="00695880" w:rsidP="00E527E7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06401">
        <w:rPr>
          <w:b/>
          <w:sz w:val="28"/>
          <w:szCs w:val="28"/>
        </w:rPr>
        <w:t>Х</w:t>
      </w:r>
      <w:proofErr w:type="gramEnd"/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Pr="00D06401">
        <w:rPr>
          <w:b/>
          <w:sz w:val="28"/>
          <w:szCs w:val="28"/>
        </w:rPr>
        <w:t>. Критерии определения  и размер вознаграждения, выплаченного  членам органов управления Общества в 201</w:t>
      </w:r>
      <w:r w:rsidR="00BC0A3A" w:rsidRPr="008D0872">
        <w:rPr>
          <w:b/>
          <w:sz w:val="28"/>
          <w:szCs w:val="28"/>
        </w:rPr>
        <w:t>8</w:t>
      </w:r>
      <w:r w:rsidRPr="00D06401">
        <w:rPr>
          <w:b/>
          <w:sz w:val="28"/>
          <w:szCs w:val="28"/>
        </w:rPr>
        <w:t xml:space="preserve"> году.</w:t>
      </w:r>
      <w:r w:rsidRPr="00D06401">
        <w:rPr>
          <w:b/>
          <w:sz w:val="28"/>
          <w:szCs w:val="28"/>
        </w:rPr>
        <w:tab/>
      </w:r>
    </w:p>
    <w:p w:rsidR="003B6443" w:rsidRDefault="003B6443" w:rsidP="00695880">
      <w:pPr>
        <w:spacing w:line="360" w:lineRule="auto"/>
        <w:ind w:firstLine="720"/>
        <w:jc w:val="both"/>
      </w:pPr>
    </w:p>
    <w:p w:rsidR="00695880" w:rsidRPr="00D06401" w:rsidRDefault="00695880" w:rsidP="00695880">
      <w:pPr>
        <w:spacing w:line="360" w:lineRule="auto"/>
        <w:ind w:firstLine="720"/>
        <w:jc w:val="both"/>
      </w:pPr>
      <w:r w:rsidRPr="00D06401">
        <w:t>В соответствии с Положением  о Совете директоров  АО «Стронег», утвержденным  решением общего собрания акционеров по решению  Общего собрания акционеров членам Совета директоров  в период  исполнения ими своих обязанностей могут выплачиваться вознаграждения или компенсироваться расходы, связанные с</w:t>
      </w:r>
      <w:r w:rsidRPr="00D06401">
        <w:rPr>
          <w:sz w:val="20"/>
        </w:rPr>
        <w:t xml:space="preserve"> </w:t>
      </w:r>
      <w:r w:rsidRPr="00D06401">
        <w:t>исполнением ими функций членов Совета  директоров. Общая сумма таких вознаграждений и компенсаций устанавливается решением общего собрания акционеров.</w:t>
      </w:r>
    </w:p>
    <w:p w:rsidR="00695880" w:rsidRPr="00DA60C1" w:rsidRDefault="00695880" w:rsidP="00695880">
      <w:pPr>
        <w:spacing w:line="360" w:lineRule="auto"/>
        <w:jc w:val="both"/>
        <w:rPr>
          <w:rFonts w:cs="Tahoma"/>
          <w:bCs/>
        </w:rPr>
      </w:pPr>
      <w:r w:rsidRPr="00DA60C1">
        <w:rPr>
          <w:rFonts w:cs="Tahoma"/>
          <w:bCs/>
        </w:rPr>
        <w:t xml:space="preserve">Общее собрание акционеров может рассмотреть вопрос о выплате вознаграждений и компенсаций расходов членам Совета  директоров за выполнение ими своих обязанностей в качестве самостоятельного </w:t>
      </w:r>
      <w:proofErr w:type="gramStart"/>
      <w:r w:rsidRPr="00DA60C1">
        <w:rPr>
          <w:rFonts w:cs="Tahoma"/>
          <w:bCs/>
        </w:rPr>
        <w:t>вопроса повестки дня общего собрания акционеров</w:t>
      </w:r>
      <w:proofErr w:type="gramEnd"/>
      <w:r w:rsidRPr="00DA60C1">
        <w:rPr>
          <w:rFonts w:cs="Tahoma"/>
          <w:bCs/>
        </w:rPr>
        <w:t xml:space="preserve"> или в качестве составной части вопроса о порядке распределения прибыли по итогам финансового года.</w:t>
      </w:r>
    </w:p>
    <w:p w:rsidR="00695880" w:rsidRPr="00DA60C1" w:rsidRDefault="00695880" w:rsidP="00695880">
      <w:pPr>
        <w:spacing w:line="360" w:lineRule="auto"/>
        <w:jc w:val="both"/>
        <w:rPr>
          <w:rFonts w:cs="Tahoma"/>
          <w:bCs/>
        </w:rPr>
      </w:pPr>
      <w:r w:rsidRPr="00DA60C1">
        <w:rPr>
          <w:rFonts w:cs="Tahoma"/>
          <w:bCs/>
        </w:rPr>
        <w:t>Вознаграждение выплачивается на основании решения общего собрания акционеров по итогам работы общества за год.</w:t>
      </w:r>
    </w:p>
    <w:p w:rsidR="00695880" w:rsidRPr="00D06401" w:rsidRDefault="00695880" w:rsidP="00695880">
      <w:pPr>
        <w:spacing w:line="360" w:lineRule="auto"/>
        <w:ind w:firstLine="720"/>
        <w:jc w:val="both"/>
      </w:pPr>
      <w:r w:rsidRPr="00D06401">
        <w:lastRenderedPageBreak/>
        <w:t>При отсутствии в обществе чистой прибыли (прибыли к распределению) вознаграждение членам Совета  директоров не выплачивается.</w:t>
      </w:r>
    </w:p>
    <w:p w:rsidR="00695880" w:rsidRPr="009A2947" w:rsidRDefault="00695880" w:rsidP="00695880">
      <w:pPr>
        <w:spacing w:line="360" w:lineRule="auto"/>
        <w:ind w:firstLine="720"/>
        <w:jc w:val="both"/>
      </w:pPr>
      <w:proofErr w:type="gramStart"/>
      <w:r w:rsidRPr="00D06401">
        <w:t xml:space="preserve">Члены Совета  директоров не вправе получать вознаграждение и (или) компенсацию расходов за исполнение ими своих обязанностей любым способом и в любой форме за принятие решений Советом директоров  (наблюдательным советом)   или иными органами общества, а также за осуществление своих прав и обязанностей как членов Совета  директоров, за исключением вознаграждения и (или) компенсации </w:t>
      </w:r>
      <w:r w:rsidRPr="009A2947">
        <w:t>расходов, получаемых по решению общего собрания акционеров.</w:t>
      </w:r>
      <w:proofErr w:type="gramEnd"/>
    </w:p>
    <w:p w:rsidR="00E527E7" w:rsidRPr="009A2947" w:rsidRDefault="00695880" w:rsidP="00E527E7">
      <w:pPr>
        <w:spacing w:line="360" w:lineRule="auto"/>
        <w:ind w:firstLine="720"/>
        <w:jc w:val="both"/>
      </w:pPr>
      <w:r w:rsidRPr="009A2947">
        <w:t xml:space="preserve"> Вознаграждение  членам Совета директоров </w:t>
      </w:r>
      <w:r w:rsidR="0071598C">
        <w:t>в</w:t>
      </w:r>
      <w:r w:rsidRPr="009A2947">
        <w:t xml:space="preserve"> 201</w:t>
      </w:r>
      <w:r w:rsidR="009E45D7" w:rsidRPr="009A2947">
        <w:t>8</w:t>
      </w:r>
      <w:r w:rsidRPr="009A2947">
        <w:t xml:space="preserve"> год</w:t>
      </w:r>
      <w:r w:rsidR="0071598C">
        <w:t>у</w:t>
      </w:r>
      <w:r w:rsidRPr="009A2947">
        <w:t xml:space="preserve">  не выплачивалось, соглашение  о выплате  вознаграждения отсутствует.</w:t>
      </w:r>
    </w:p>
    <w:p w:rsidR="00E527E7" w:rsidRPr="009A2947" w:rsidRDefault="00E527E7" w:rsidP="00E527E7">
      <w:pPr>
        <w:tabs>
          <w:tab w:val="left" w:pos="1440"/>
        </w:tabs>
        <w:spacing w:line="360" w:lineRule="auto"/>
        <w:rPr>
          <w:b/>
          <w:sz w:val="28"/>
          <w:szCs w:val="28"/>
        </w:rPr>
      </w:pPr>
    </w:p>
    <w:p w:rsidR="00695880" w:rsidRPr="00E527E7" w:rsidRDefault="00695880" w:rsidP="00E527E7">
      <w:pPr>
        <w:tabs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D06401"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</w:t>
      </w:r>
      <w:r w:rsidRPr="00E27C75">
        <w:rPr>
          <w:rFonts w:eastAsiaTheme="minorHAnsi"/>
          <w:b/>
          <w:sz w:val="28"/>
          <w:szCs w:val="28"/>
          <w:lang w:val="en-US" w:eastAsia="en-US"/>
        </w:rPr>
        <w:t>V</w:t>
      </w:r>
      <w:r w:rsidRPr="00D06401">
        <w:rPr>
          <w:b/>
          <w:sz w:val="28"/>
          <w:szCs w:val="28"/>
        </w:rPr>
        <w:t>. Сведения о соблюдении обществом рекомендаций Кодекса корпоративного поведения.</w:t>
      </w:r>
    </w:p>
    <w:p w:rsidR="00DA75C6" w:rsidRDefault="00695880" w:rsidP="00695880">
      <w:pPr>
        <w:tabs>
          <w:tab w:val="left" w:pos="0"/>
        </w:tabs>
        <w:spacing w:line="360" w:lineRule="auto"/>
        <w:jc w:val="both"/>
      </w:pPr>
      <w:r w:rsidRPr="00D06401">
        <w:t xml:space="preserve">  </w:t>
      </w:r>
      <w:r>
        <w:tab/>
      </w:r>
    </w:p>
    <w:p w:rsidR="00695880" w:rsidRPr="00D06401" w:rsidRDefault="00D952C7" w:rsidP="00695880">
      <w:pPr>
        <w:tabs>
          <w:tab w:val="left" w:pos="0"/>
        </w:tabs>
        <w:spacing w:line="360" w:lineRule="auto"/>
        <w:jc w:val="both"/>
      </w:pPr>
      <w:r>
        <w:t xml:space="preserve">             </w:t>
      </w:r>
      <w:proofErr w:type="gramStart"/>
      <w:r w:rsidR="00695880" w:rsidRPr="00D06401">
        <w:t>В своей  деятельности АО «Стронег»  строго  руководствуется Кодексом корпоративного поведения, Федеральным Законом «Об акционерных обществах», Федеральным Законом «О рынке  ценных бумаг», Уставом Общества  и нормативными правовыми актами  федерального органа исполнительной власти по рынку ценных бумаг, в части управления Акционерным обществом, представляющем  систему мер и действий, необходимых для успешной деятельности общества, соблюдения принципов корпоративного поведения, основанного  на уважении прав и законных</w:t>
      </w:r>
      <w:proofErr w:type="gramEnd"/>
      <w:r w:rsidR="00695880" w:rsidRPr="00D06401">
        <w:t xml:space="preserve"> интересов его участников и способствующего эффективной деятельности общества, в том числе увеличению стоимости активов общества, созданию рабочих мест и поддержанию финансовой стабильности и прибыльности общества. Основой эффективной деятельности и инвестиционной привлекательности общества является доверие между всеми участниками корпоративного поведения.</w:t>
      </w:r>
    </w:p>
    <w:p w:rsidR="008144FC" w:rsidRDefault="00695880" w:rsidP="00CA102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tab/>
      </w:r>
      <w:r w:rsidRPr="00D06401">
        <w:t xml:space="preserve">Контроль за финансово - хозяйственной деятельностью общества осуществляется в соответствии с нормами корпоративного поведения. Действующая в обществе система </w:t>
      </w:r>
      <w:proofErr w:type="gramStart"/>
      <w:r w:rsidRPr="00D06401">
        <w:t>контроля  за</w:t>
      </w:r>
      <w:proofErr w:type="gramEnd"/>
      <w:r w:rsidRPr="00D06401">
        <w:t xml:space="preserve"> его финансово-хозяйственной деятельностью направлена на обеспечение доверия инвесторов к обществу и органам его управления. Основной целью такого контроля является защита капиталовложений акционеров и активов общества.</w:t>
      </w:r>
      <w:r>
        <w:t xml:space="preserve"> </w:t>
      </w:r>
      <w:r w:rsidRPr="00D06401">
        <w:t>Предупреждению и урегулированию корпоративных конфликтов способствует точное и безусловное соблюдение обществом законодательства, а также его добросовестное и разумное поведение во</w:t>
      </w:r>
      <w:r w:rsidR="00D81969">
        <w:t xml:space="preserve"> взаимоотношениях с акционерами.</w:t>
      </w:r>
    </w:p>
    <w:p w:rsidR="00695880" w:rsidRPr="00A27064" w:rsidRDefault="00695880" w:rsidP="00E527E7">
      <w:pPr>
        <w:tabs>
          <w:tab w:val="left" w:pos="5340"/>
        </w:tabs>
        <w:spacing w:line="360" w:lineRule="auto"/>
        <w:jc w:val="center"/>
        <w:rPr>
          <w:b/>
          <w:sz w:val="28"/>
          <w:szCs w:val="28"/>
        </w:rPr>
      </w:pPr>
      <w:r w:rsidRPr="00D06401">
        <w:rPr>
          <w:b/>
          <w:sz w:val="28"/>
          <w:szCs w:val="28"/>
        </w:rPr>
        <w:lastRenderedPageBreak/>
        <w:t>Х</w:t>
      </w:r>
      <w:proofErr w:type="gramStart"/>
      <w:r w:rsidRPr="00E27C75">
        <w:rPr>
          <w:rFonts w:eastAsiaTheme="minorHAnsi"/>
          <w:b/>
          <w:sz w:val="28"/>
          <w:szCs w:val="28"/>
          <w:lang w:val="en-US" w:eastAsia="en-US"/>
        </w:rPr>
        <w:t>V</w:t>
      </w:r>
      <w:proofErr w:type="gramEnd"/>
      <w:r w:rsidRPr="00D06401">
        <w:rPr>
          <w:b/>
          <w:sz w:val="28"/>
          <w:szCs w:val="28"/>
        </w:rPr>
        <w:t>. Дополнительная информация для акционеров</w:t>
      </w:r>
    </w:p>
    <w:p w:rsidR="00E527E7" w:rsidRPr="00A27064" w:rsidRDefault="00E527E7" w:rsidP="00E527E7">
      <w:pPr>
        <w:tabs>
          <w:tab w:val="left" w:pos="5340"/>
        </w:tabs>
        <w:spacing w:line="360" w:lineRule="auto"/>
        <w:jc w:val="center"/>
        <w:rPr>
          <w:b/>
          <w:sz w:val="28"/>
          <w:szCs w:val="28"/>
        </w:rPr>
      </w:pPr>
    </w:p>
    <w:p w:rsidR="00695880" w:rsidRPr="00540E43" w:rsidRDefault="00695880" w:rsidP="00695880">
      <w:pPr>
        <w:tabs>
          <w:tab w:val="left" w:pos="5340"/>
        </w:tabs>
        <w:spacing w:line="360" w:lineRule="auto"/>
        <w:rPr>
          <w:b/>
        </w:rPr>
      </w:pPr>
      <w:r w:rsidRPr="008D0872">
        <w:rPr>
          <w:color w:val="FF0000"/>
        </w:rPr>
        <w:t xml:space="preserve">            </w:t>
      </w:r>
      <w:r w:rsidRPr="00540E43">
        <w:rPr>
          <w:b/>
        </w:rPr>
        <w:t>Уставный капитал  Общества равен  35 567 500 рублям и разделен на  355</w:t>
      </w:r>
      <w:r w:rsidR="008D0872" w:rsidRPr="00540E43">
        <w:rPr>
          <w:b/>
        </w:rPr>
        <w:t xml:space="preserve"> </w:t>
      </w:r>
      <w:r w:rsidRPr="00540E43">
        <w:rPr>
          <w:b/>
        </w:rPr>
        <w:t>675 штук обыкновенных акций номинальной стоимость одной акции   сто рублей.</w:t>
      </w:r>
    </w:p>
    <w:p w:rsidR="00695880" w:rsidRPr="004F6528" w:rsidRDefault="00695880" w:rsidP="00695880">
      <w:pPr>
        <w:tabs>
          <w:tab w:val="num" w:pos="540"/>
        </w:tabs>
        <w:spacing w:line="360" w:lineRule="auto"/>
        <w:jc w:val="both"/>
        <w:rPr>
          <w:b/>
          <w:bCs/>
          <w:i/>
          <w:iCs/>
        </w:rPr>
      </w:pPr>
      <w:r>
        <w:t xml:space="preserve">           </w:t>
      </w:r>
      <w:r>
        <w:tab/>
      </w:r>
      <w:r w:rsidRPr="00D06401">
        <w:t xml:space="preserve">Информация о реестродержателе Общества: </w:t>
      </w:r>
      <w:r w:rsidRPr="00D06401">
        <w:rPr>
          <w:b/>
        </w:rPr>
        <w:t>Башкирский филиал АО «Новый регистратор»</w:t>
      </w:r>
      <w:r w:rsidRPr="00D06401">
        <w:rPr>
          <w:b/>
          <w:bCs/>
          <w:i/>
          <w:iCs/>
        </w:rPr>
        <w:t xml:space="preserve">,  </w:t>
      </w:r>
      <w:r w:rsidRPr="00D06401">
        <w:rPr>
          <w:b/>
          <w:bCs/>
          <w:iCs/>
        </w:rPr>
        <w:t xml:space="preserve">г. Уфа, </w:t>
      </w:r>
      <w:proofErr w:type="spellStart"/>
      <w:r w:rsidR="004F6528">
        <w:rPr>
          <w:b/>
          <w:bCs/>
          <w:iCs/>
        </w:rPr>
        <w:t>ул</w:t>
      </w:r>
      <w:proofErr w:type="gramStart"/>
      <w:r w:rsidR="004F6528">
        <w:rPr>
          <w:b/>
          <w:bCs/>
          <w:iCs/>
        </w:rPr>
        <w:t>.Л</w:t>
      </w:r>
      <w:proofErr w:type="gramEnd"/>
      <w:r w:rsidR="004F6528">
        <w:rPr>
          <w:b/>
          <w:bCs/>
          <w:iCs/>
        </w:rPr>
        <w:t>уганская</w:t>
      </w:r>
      <w:proofErr w:type="spellEnd"/>
      <w:r w:rsidR="004F6528">
        <w:rPr>
          <w:b/>
          <w:bCs/>
          <w:iCs/>
        </w:rPr>
        <w:t xml:space="preserve"> , д 3.</w:t>
      </w:r>
    </w:p>
    <w:p w:rsidR="00695880" w:rsidRPr="00D06401" w:rsidRDefault="00695880" w:rsidP="00695880">
      <w:pPr>
        <w:tabs>
          <w:tab w:val="num" w:pos="540"/>
        </w:tabs>
        <w:spacing w:line="360" w:lineRule="auto"/>
        <w:jc w:val="both"/>
        <w:rPr>
          <w:b/>
          <w:bCs/>
          <w:iCs/>
        </w:rPr>
      </w:pPr>
      <w:r w:rsidRPr="00D06401">
        <w:rPr>
          <w:b/>
          <w:bCs/>
          <w:i/>
          <w:iCs/>
        </w:rPr>
        <w:t xml:space="preserve"> </w:t>
      </w:r>
      <w:r w:rsidRPr="00D06401">
        <w:rPr>
          <w:b/>
          <w:bCs/>
          <w:iCs/>
        </w:rPr>
        <w:t>Лицензия ФКЦБ России № 10-000-1-00339  от 30 марта  2006 года.</w:t>
      </w:r>
    </w:p>
    <w:p w:rsidR="00695880" w:rsidRPr="008E4792" w:rsidRDefault="00695880" w:rsidP="00695880">
      <w:pPr>
        <w:tabs>
          <w:tab w:val="left" w:pos="4100"/>
          <w:tab w:val="center" w:pos="4677"/>
        </w:tabs>
        <w:spacing w:line="360" w:lineRule="auto"/>
        <w:jc w:val="both"/>
        <w:rPr>
          <w:b/>
        </w:rPr>
      </w:pPr>
      <w:r w:rsidRPr="00D06401">
        <w:t>Контактные телефоны регистратора</w:t>
      </w:r>
      <w:r w:rsidRPr="00D06401">
        <w:rPr>
          <w:rFonts w:ascii="Garamond" w:hAnsi="Garamond"/>
        </w:rPr>
        <w:t xml:space="preserve">: </w:t>
      </w:r>
      <w:r w:rsidR="002E3D00">
        <w:t xml:space="preserve"> </w:t>
      </w:r>
      <w:r w:rsidR="002E3D00" w:rsidRPr="008E4792">
        <w:rPr>
          <w:b/>
        </w:rPr>
        <w:t>(8-347)  287-10-59</w:t>
      </w:r>
    </w:p>
    <w:p w:rsidR="00695880" w:rsidRPr="00D06401" w:rsidRDefault="00695880" w:rsidP="00695880">
      <w:pPr>
        <w:tabs>
          <w:tab w:val="left" w:pos="4100"/>
          <w:tab w:val="center" w:pos="4677"/>
        </w:tabs>
        <w:spacing w:line="360" w:lineRule="auto"/>
        <w:jc w:val="both"/>
      </w:pPr>
      <w:r>
        <w:t xml:space="preserve">            </w:t>
      </w:r>
      <w:r w:rsidRPr="00D06401">
        <w:t>По  вопросам выплаты начисленных  дивидендов можно обращаться  по адресу</w:t>
      </w:r>
      <w:proofErr w:type="gramStart"/>
      <w:r w:rsidRPr="00D06401">
        <w:t xml:space="preserve"> :</w:t>
      </w:r>
      <w:proofErr w:type="gramEnd"/>
    </w:p>
    <w:p w:rsidR="00695880" w:rsidRPr="00AD64E6" w:rsidRDefault="00695880" w:rsidP="00695880">
      <w:pPr>
        <w:tabs>
          <w:tab w:val="left" w:pos="4100"/>
          <w:tab w:val="center" w:pos="4677"/>
        </w:tabs>
        <w:spacing w:line="360" w:lineRule="auto"/>
        <w:jc w:val="both"/>
        <w:rPr>
          <w:b/>
        </w:rPr>
      </w:pPr>
      <w:r w:rsidRPr="00AD64E6">
        <w:rPr>
          <w:b/>
        </w:rPr>
        <w:t xml:space="preserve">РБ, </w:t>
      </w:r>
      <w:proofErr w:type="spellStart"/>
      <w:r w:rsidRPr="00AD64E6">
        <w:rPr>
          <w:b/>
        </w:rPr>
        <w:t>г</w:t>
      </w:r>
      <w:proofErr w:type="gramStart"/>
      <w:r w:rsidRPr="00AD64E6">
        <w:rPr>
          <w:b/>
        </w:rPr>
        <w:t>.О</w:t>
      </w:r>
      <w:proofErr w:type="gramEnd"/>
      <w:r w:rsidRPr="00AD64E6">
        <w:rPr>
          <w:b/>
        </w:rPr>
        <w:t>ктябрьский</w:t>
      </w:r>
      <w:proofErr w:type="spellEnd"/>
      <w:r w:rsidRPr="00AD64E6">
        <w:rPr>
          <w:b/>
        </w:rPr>
        <w:t xml:space="preserve">, </w:t>
      </w:r>
      <w:proofErr w:type="spellStart"/>
      <w:r w:rsidRPr="00AD64E6">
        <w:rPr>
          <w:b/>
        </w:rPr>
        <w:t>пр.Ленина</w:t>
      </w:r>
      <w:proofErr w:type="spellEnd"/>
      <w:r w:rsidRPr="00AD64E6">
        <w:rPr>
          <w:b/>
        </w:rPr>
        <w:t>, 37 А,  тел. (8-347</w:t>
      </w:r>
      <w:r>
        <w:rPr>
          <w:b/>
        </w:rPr>
        <w:t>67</w:t>
      </w:r>
      <w:r w:rsidRPr="00AD64E6">
        <w:rPr>
          <w:b/>
        </w:rPr>
        <w:t>) 4-48-02, 4-06-93</w:t>
      </w:r>
    </w:p>
    <w:p w:rsidR="00695880" w:rsidRPr="00E527E7" w:rsidRDefault="00695880" w:rsidP="00695880">
      <w:pPr>
        <w:spacing w:line="360" w:lineRule="auto"/>
        <w:ind w:firstLine="720"/>
        <w:jc w:val="both"/>
      </w:pPr>
      <w:r w:rsidRPr="00D06401">
        <w:t xml:space="preserve">По вопросам </w:t>
      </w:r>
      <w:r w:rsidR="00E527E7">
        <w:t>получения доступа к информации:</w:t>
      </w:r>
    </w:p>
    <w:p w:rsidR="00695880" w:rsidRDefault="00695880" w:rsidP="00695880">
      <w:pPr>
        <w:spacing w:line="360" w:lineRule="auto"/>
        <w:ind w:firstLine="720"/>
        <w:jc w:val="both"/>
        <w:rPr>
          <w:b/>
        </w:rPr>
      </w:pPr>
      <w:r w:rsidRPr="00D06401">
        <w:t xml:space="preserve">Адрес  страницы  сети Интернет, используемый Обществом для раскрытия  информации: </w:t>
      </w:r>
      <w:r w:rsidRPr="00D06401">
        <w:rPr>
          <w:b/>
        </w:rPr>
        <w:t xml:space="preserve"> </w:t>
      </w:r>
      <w:r w:rsidRPr="00D06401">
        <w:rPr>
          <w:b/>
          <w:lang w:val="en-US"/>
        </w:rPr>
        <w:t>http</w:t>
      </w:r>
      <w:r w:rsidRPr="00D06401">
        <w:rPr>
          <w:b/>
        </w:rPr>
        <w:t>: //</w:t>
      </w:r>
      <w:r w:rsidRPr="00D06401">
        <w:rPr>
          <w:b/>
          <w:lang w:val="en-US"/>
        </w:rPr>
        <w:t>www</w:t>
      </w:r>
      <w:r w:rsidRPr="00D06401">
        <w:rPr>
          <w:b/>
        </w:rPr>
        <w:t>.</w:t>
      </w:r>
      <w:r w:rsidRPr="00D06401">
        <w:rPr>
          <w:b/>
          <w:lang w:val="en-US"/>
        </w:rPr>
        <w:t>e</w:t>
      </w:r>
      <w:r w:rsidRPr="00D06401">
        <w:rPr>
          <w:b/>
        </w:rPr>
        <w:t>-</w:t>
      </w:r>
      <w:r w:rsidRPr="00D06401">
        <w:rPr>
          <w:b/>
          <w:lang w:val="en-US"/>
        </w:rPr>
        <w:t>disclosure</w:t>
      </w:r>
      <w:r w:rsidRPr="00D06401">
        <w:rPr>
          <w:b/>
        </w:rPr>
        <w:t>.</w:t>
      </w:r>
      <w:proofErr w:type="spellStart"/>
      <w:r w:rsidRPr="00D06401">
        <w:rPr>
          <w:b/>
          <w:lang w:val="en-US"/>
        </w:rPr>
        <w:t>ru</w:t>
      </w:r>
      <w:proofErr w:type="spellEnd"/>
      <w:r w:rsidRPr="00D06401">
        <w:rPr>
          <w:b/>
        </w:rPr>
        <w:t>/</w:t>
      </w:r>
      <w:r w:rsidRPr="00D06401">
        <w:rPr>
          <w:b/>
          <w:lang w:val="en-US"/>
        </w:rPr>
        <w:t>portal</w:t>
      </w:r>
      <w:r w:rsidRPr="00D06401">
        <w:rPr>
          <w:b/>
        </w:rPr>
        <w:t>/</w:t>
      </w:r>
      <w:r w:rsidRPr="00D06401">
        <w:rPr>
          <w:b/>
          <w:lang w:val="en-US"/>
        </w:rPr>
        <w:t>company</w:t>
      </w:r>
      <w:r w:rsidRPr="00D06401">
        <w:rPr>
          <w:b/>
        </w:rPr>
        <w:t>.</w:t>
      </w:r>
      <w:r w:rsidRPr="00D06401">
        <w:rPr>
          <w:b/>
          <w:lang w:val="en-US"/>
        </w:rPr>
        <w:t>asp</w:t>
      </w:r>
      <w:proofErr w:type="gramStart"/>
      <w:r w:rsidRPr="00D06401">
        <w:rPr>
          <w:b/>
        </w:rPr>
        <w:t>х</w:t>
      </w:r>
      <w:proofErr w:type="gramEnd"/>
      <w:r w:rsidRPr="00D06401">
        <w:rPr>
          <w:b/>
        </w:rPr>
        <w:t>?</w:t>
      </w:r>
      <w:r w:rsidRPr="00D06401">
        <w:rPr>
          <w:b/>
          <w:lang w:val="en-US"/>
        </w:rPr>
        <w:t>id</w:t>
      </w:r>
      <w:r w:rsidRPr="00D06401">
        <w:rPr>
          <w:b/>
        </w:rPr>
        <w:t>=3286</w:t>
      </w:r>
      <w:r w:rsidRPr="00D06401">
        <w:rPr>
          <w:b/>
        </w:rPr>
        <w:tab/>
      </w:r>
    </w:p>
    <w:p w:rsidR="00695880" w:rsidRPr="00D06401" w:rsidRDefault="00695880" w:rsidP="00695880">
      <w:pPr>
        <w:spacing w:line="360" w:lineRule="auto"/>
        <w:ind w:firstLine="720"/>
        <w:jc w:val="both"/>
      </w:pPr>
    </w:p>
    <w:p w:rsidR="000A6005" w:rsidRPr="000A6005" w:rsidRDefault="000A6005" w:rsidP="000A6005">
      <w:pPr>
        <w:spacing w:line="360" w:lineRule="auto"/>
        <w:rPr>
          <w:sz w:val="28"/>
          <w:szCs w:val="28"/>
        </w:rPr>
      </w:pPr>
    </w:p>
    <w:p w:rsidR="00B7442D" w:rsidRDefault="000A6005" w:rsidP="000A6005">
      <w:pPr>
        <w:tabs>
          <w:tab w:val="left" w:pos="7605"/>
        </w:tabs>
        <w:spacing w:line="360" w:lineRule="auto"/>
      </w:pPr>
      <w:r w:rsidRPr="000A6005">
        <w:t xml:space="preserve">        </w:t>
      </w:r>
      <w:r w:rsidR="00FB7D06">
        <w:t xml:space="preserve">                            </w:t>
      </w:r>
    </w:p>
    <w:sectPr w:rsidR="00B7442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25D681E"/>
    <w:multiLevelType w:val="hybridMultilevel"/>
    <w:tmpl w:val="0CA44544"/>
    <w:lvl w:ilvl="0" w:tplc="0E264E5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57451D9"/>
    <w:multiLevelType w:val="hybridMultilevel"/>
    <w:tmpl w:val="F440C678"/>
    <w:lvl w:ilvl="0" w:tplc="721C3576">
      <w:start w:val="1"/>
      <w:numFmt w:val="decimal"/>
      <w:lvlText w:val="%1."/>
      <w:lvlJc w:val="left"/>
      <w:pPr>
        <w:tabs>
          <w:tab w:val="num" w:pos="1903"/>
        </w:tabs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E294506"/>
    <w:multiLevelType w:val="hybridMultilevel"/>
    <w:tmpl w:val="58F2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51670"/>
    <w:multiLevelType w:val="hybridMultilevel"/>
    <w:tmpl w:val="199E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64DE6"/>
    <w:multiLevelType w:val="hybridMultilevel"/>
    <w:tmpl w:val="6000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02F5C"/>
    <w:multiLevelType w:val="multilevel"/>
    <w:tmpl w:val="A8D46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 w:val="0"/>
        <w:i w:val="0"/>
      </w:rPr>
    </w:lvl>
  </w:abstractNum>
  <w:abstractNum w:abstractNumId="8">
    <w:nsid w:val="29142DCA"/>
    <w:multiLevelType w:val="multilevel"/>
    <w:tmpl w:val="B87CE6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 w:val="0"/>
        <w:i w:val="0"/>
      </w:rPr>
    </w:lvl>
  </w:abstractNum>
  <w:abstractNum w:abstractNumId="9">
    <w:nsid w:val="34112DF0"/>
    <w:multiLevelType w:val="hybridMultilevel"/>
    <w:tmpl w:val="C506F232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5A12"/>
    <w:multiLevelType w:val="multilevel"/>
    <w:tmpl w:val="4A8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4D864900"/>
    <w:multiLevelType w:val="hybridMultilevel"/>
    <w:tmpl w:val="7582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6AA0BA5"/>
    <w:multiLevelType w:val="hybridMultilevel"/>
    <w:tmpl w:val="D2EC6728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36EC"/>
    <w:multiLevelType w:val="hybridMultilevel"/>
    <w:tmpl w:val="80220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C1718"/>
    <w:multiLevelType w:val="hybridMultilevel"/>
    <w:tmpl w:val="6B843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3C3B48"/>
    <w:multiLevelType w:val="multilevel"/>
    <w:tmpl w:val="E58E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BEF6D83"/>
    <w:multiLevelType w:val="hybridMultilevel"/>
    <w:tmpl w:val="146E1A52"/>
    <w:lvl w:ilvl="0" w:tplc="C950B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51D98"/>
    <w:multiLevelType w:val="hybridMultilevel"/>
    <w:tmpl w:val="272E743E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76864"/>
    <w:multiLevelType w:val="hybridMultilevel"/>
    <w:tmpl w:val="DBDE5F24"/>
    <w:lvl w:ilvl="0" w:tplc="0E26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8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9F"/>
    <w:rsid w:val="00004119"/>
    <w:rsid w:val="000071A7"/>
    <w:rsid w:val="00015173"/>
    <w:rsid w:val="00015C78"/>
    <w:rsid w:val="000222C0"/>
    <w:rsid w:val="00025683"/>
    <w:rsid w:val="000300DF"/>
    <w:rsid w:val="000311C2"/>
    <w:rsid w:val="0003129B"/>
    <w:rsid w:val="00035B92"/>
    <w:rsid w:val="00036AF8"/>
    <w:rsid w:val="00036B6A"/>
    <w:rsid w:val="000417C1"/>
    <w:rsid w:val="000448CD"/>
    <w:rsid w:val="000454B2"/>
    <w:rsid w:val="0005218F"/>
    <w:rsid w:val="00071311"/>
    <w:rsid w:val="00071EEA"/>
    <w:rsid w:val="00086068"/>
    <w:rsid w:val="0009480D"/>
    <w:rsid w:val="0009528A"/>
    <w:rsid w:val="000A3064"/>
    <w:rsid w:val="000A4C7C"/>
    <w:rsid w:val="000A6005"/>
    <w:rsid w:val="000B0A44"/>
    <w:rsid w:val="000B6A88"/>
    <w:rsid w:val="000B7FC9"/>
    <w:rsid w:val="000D1B6A"/>
    <w:rsid w:val="000E1DB6"/>
    <w:rsid w:val="000E2A90"/>
    <w:rsid w:val="000E3B05"/>
    <w:rsid w:val="000F0F97"/>
    <w:rsid w:val="000F7A05"/>
    <w:rsid w:val="0010742F"/>
    <w:rsid w:val="00122458"/>
    <w:rsid w:val="001225AA"/>
    <w:rsid w:val="00125B9C"/>
    <w:rsid w:val="00125D03"/>
    <w:rsid w:val="00133D1E"/>
    <w:rsid w:val="001354C3"/>
    <w:rsid w:val="00140646"/>
    <w:rsid w:val="00142E2E"/>
    <w:rsid w:val="0015693E"/>
    <w:rsid w:val="001601F7"/>
    <w:rsid w:val="00166851"/>
    <w:rsid w:val="00175927"/>
    <w:rsid w:val="00176C18"/>
    <w:rsid w:val="001770A1"/>
    <w:rsid w:val="00184420"/>
    <w:rsid w:val="001A36E1"/>
    <w:rsid w:val="001A675B"/>
    <w:rsid w:val="001A79D0"/>
    <w:rsid w:val="001B3E82"/>
    <w:rsid w:val="001B3EDA"/>
    <w:rsid w:val="001C1389"/>
    <w:rsid w:val="001D4802"/>
    <w:rsid w:val="001E6513"/>
    <w:rsid w:val="001F6FB4"/>
    <w:rsid w:val="001F71A8"/>
    <w:rsid w:val="00210147"/>
    <w:rsid w:val="00213350"/>
    <w:rsid w:val="00213C53"/>
    <w:rsid w:val="0022087C"/>
    <w:rsid w:val="0025028D"/>
    <w:rsid w:val="00253087"/>
    <w:rsid w:val="00256BC0"/>
    <w:rsid w:val="00265763"/>
    <w:rsid w:val="00272E21"/>
    <w:rsid w:val="00275F80"/>
    <w:rsid w:val="00275F91"/>
    <w:rsid w:val="00280C50"/>
    <w:rsid w:val="00280E48"/>
    <w:rsid w:val="0028215E"/>
    <w:rsid w:val="002A0A90"/>
    <w:rsid w:val="002A3FE5"/>
    <w:rsid w:val="002A4079"/>
    <w:rsid w:val="002A40CB"/>
    <w:rsid w:val="002A46C1"/>
    <w:rsid w:val="002A6BD9"/>
    <w:rsid w:val="002B4222"/>
    <w:rsid w:val="002B5457"/>
    <w:rsid w:val="002B63B0"/>
    <w:rsid w:val="002C0921"/>
    <w:rsid w:val="002C7D86"/>
    <w:rsid w:val="002D4892"/>
    <w:rsid w:val="002D4F74"/>
    <w:rsid w:val="002E3D00"/>
    <w:rsid w:val="002E64B9"/>
    <w:rsid w:val="002F121B"/>
    <w:rsid w:val="002F1AF1"/>
    <w:rsid w:val="002F5963"/>
    <w:rsid w:val="0031067A"/>
    <w:rsid w:val="0031158C"/>
    <w:rsid w:val="0031320D"/>
    <w:rsid w:val="0032675D"/>
    <w:rsid w:val="00330D26"/>
    <w:rsid w:val="0033430A"/>
    <w:rsid w:val="00337436"/>
    <w:rsid w:val="003424CC"/>
    <w:rsid w:val="00344DB3"/>
    <w:rsid w:val="00345B7A"/>
    <w:rsid w:val="0035279E"/>
    <w:rsid w:val="003544CD"/>
    <w:rsid w:val="00357F78"/>
    <w:rsid w:val="00361290"/>
    <w:rsid w:val="00363A1B"/>
    <w:rsid w:val="003663F2"/>
    <w:rsid w:val="00374672"/>
    <w:rsid w:val="00374930"/>
    <w:rsid w:val="00375E23"/>
    <w:rsid w:val="00382676"/>
    <w:rsid w:val="00383A05"/>
    <w:rsid w:val="0039048E"/>
    <w:rsid w:val="003908D8"/>
    <w:rsid w:val="00391ED3"/>
    <w:rsid w:val="00396784"/>
    <w:rsid w:val="003A200D"/>
    <w:rsid w:val="003B358B"/>
    <w:rsid w:val="003B42E4"/>
    <w:rsid w:val="003B4B2B"/>
    <w:rsid w:val="003B6443"/>
    <w:rsid w:val="003C0833"/>
    <w:rsid w:val="003C3E88"/>
    <w:rsid w:val="003C6B05"/>
    <w:rsid w:val="003C758E"/>
    <w:rsid w:val="003C7CE9"/>
    <w:rsid w:val="003C7EEB"/>
    <w:rsid w:val="003D4711"/>
    <w:rsid w:val="003E2D6F"/>
    <w:rsid w:val="003E4A45"/>
    <w:rsid w:val="003F3EE8"/>
    <w:rsid w:val="003F5EDA"/>
    <w:rsid w:val="003F7D45"/>
    <w:rsid w:val="0040387F"/>
    <w:rsid w:val="00410EA1"/>
    <w:rsid w:val="00411378"/>
    <w:rsid w:val="00430FF8"/>
    <w:rsid w:val="00433E5D"/>
    <w:rsid w:val="0043657B"/>
    <w:rsid w:val="00441B28"/>
    <w:rsid w:val="0044439F"/>
    <w:rsid w:val="00450C1F"/>
    <w:rsid w:val="00452A83"/>
    <w:rsid w:val="00456EB3"/>
    <w:rsid w:val="00464E84"/>
    <w:rsid w:val="00472A87"/>
    <w:rsid w:val="00485ACA"/>
    <w:rsid w:val="00490910"/>
    <w:rsid w:val="004A317D"/>
    <w:rsid w:val="004A3922"/>
    <w:rsid w:val="004B3E99"/>
    <w:rsid w:val="004B6D21"/>
    <w:rsid w:val="004C3672"/>
    <w:rsid w:val="004C76D6"/>
    <w:rsid w:val="004D6C15"/>
    <w:rsid w:val="004D7376"/>
    <w:rsid w:val="004E1A3A"/>
    <w:rsid w:val="004F1A83"/>
    <w:rsid w:val="004F6528"/>
    <w:rsid w:val="00501964"/>
    <w:rsid w:val="0050279A"/>
    <w:rsid w:val="005032C2"/>
    <w:rsid w:val="0050497C"/>
    <w:rsid w:val="00511C6B"/>
    <w:rsid w:val="00512E77"/>
    <w:rsid w:val="00514A07"/>
    <w:rsid w:val="00517553"/>
    <w:rsid w:val="00532A04"/>
    <w:rsid w:val="00537390"/>
    <w:rsid w:val="00540D25"/>
    <w:rsid w:val="00540E43"/>
    <w:rsid w:val="005429A1"/>
    <w:rsid w:val="00545B42"/>
    <w:rsid w:val="00545DAF"/>
    <w:rsid w:val="005517AD"/>
    <w:rsid w:val="005667A6"/>
    <w:rsid w:val="005A38E6"/>
    <w:rsid w:val="005A58CA"/>
    <w:rsid w:val="005A76C3"/>
    <w:rsid w:val="005B1F6A"/>
    <w:rsid w:val="005B538D"/>
    <w:rsid w:val="005D2E9F"/>
    <w:rsid w:val="005D401B"/>
    <w:rsid w:val="005D6366"/>
    <w:rsid w:val="005D63B5"/>
    <w:rsid w:val="005D6BA6"/>
    <w:rsid w:val="005E05A8"/>
    <w:rsid w:val="005E6BEC"/>
    <w:rsid w:val="005E6DFE"/>
    <w:rsid w:val="005F0D31"/>
    <w:rsid w:val="005F719D"/>
    <w:rsid w:val="005F7A36"/>
    <w:rsid w:val="00600367"/>
    <w:rsid w:val="0061529E"/>
    <w:rsid w:val="006212C0"/>
    <w:rsid w:val="006249D6"/>
    <w:rsid w:val="00625AEC"/>
    <w:rsid w:val="00627EB6"/>
    <w:rsid w:val="006319D2"/>
    <w:rsid w:val="00640CB1"/>
    <w:rsid w:val="0064161A"/>
    <w:rsid w:val="00642506"/>
    <w:rsid w:val="006439FF"/>
    <w:rsid w:val="00651E11"/>
    <w:rsid w:val="006523E4"/>
    <w:rsid w:val="00652890"/>
    <w:rsid w:val="00655043"/>
    <w:rsid w:val="006566FD"/>
    <w:rsid w:val="0065778E"/>
    <w:rsid w:val="00665453"/>
    <w:rsid w:val="00666392"/>
    <w:rsid w:val="006674AE"/>
    <w:rsid w:val="00691FAD"/>
    <w:rsid w:val="00695880"/>
    <w:rsid w:val="00696CC5"/>
    <w:rsid w:val="006B5221"/>
    <w:rsid w:val="006C2E7C"/>
    <w:rsid w:val="006D189A"/>
    <w:rsid w:val="006D3B24"/>
    <w:rsid w:val="006F300A"/>
    <w:rsid w:val="00700306"/>
    <w:rsid w:val="00700311"/>
    <w:rsid w:val="007017CE"/>
    <w:rsid w:val="00707CFF"/>
    <w:rsid w:val="0071598C"/>
    <w:rsid w:val="007239FF"/>
    <w:rsid w:val="007242B8"/>
    <w:rsid w:val="00730E15"/>
    <w:rsid w:val="0073712A"/>
    <w:rsid w:val="007459A2"/>
    <w:rsid w:val="00747614"/>
    <w:rsid w:val="0075736F"/>
    <w:rsid w:val="007630D5"/>
    <w:rsid w:val="00770C1E"/>
    <w:rsid w:val="00770C5E"/>
    <w:rsid w:val="00783B2A"/>
    <w:rsid w:val="00784B62"/>
    <w:rsid w:val="00787CE7"/>
    <w:rsid w:val="00796A47"/>
    <w:rsid w:val="007B10B0"/>
    <w:rsid w:val="007B12F9"/>
    <w:rsid w:val="007B4A5B"/>
    <w:rsid w:val="007B6677"/>
    <w:rsid w:val="007C061D"/>
    <w:rsid w:val="007C216E"/>
    <w:rsid w:val="007C31FF"/>
    <w:rsid w:val="007C36B1"/>
    <w:rsid w:val="007D0255"/>
    <w:rsid w:val="007D30B3"/>
    <w:rsid w:val="007F774E"/>
    <w:rsid w:val="008025A4"/>
    <w:rsid w:val="0081083F"/>
    <w:rsid w:val="008144FC"/>
    <w:rsid w:val="008163F3"/>
    <w:rsid w:val="0081793A"/>
    <w:rsid w:val="00817AE2"/>
    <w:rsid w:val="00820E3A"/>
    <w:rsid w:val="00830272"/>
    <w:rsid w:val="008306E3"/>
    <w:rsid w:val="0083303E"/>
    <w:rsid w:val="008343F9"/>
    <w:rsid w:val="00836A53"/>
    <w:rsid w:val="008410D1"/>
    <w:rsid w:val="008537D7"/>
    <w:rsid w:val="00867281"/>
    <w:rsid w:val="00875626"/>
    <w:rsid w:val="00876218"/>
    <w:rsid w:val="00882B0E"/>
    <w:rsid w:val="0089015C"/>
    <w:rsid w:val="008914CA"/>
    <w:rsid w:val="008A0E86"/>
    <w:rsid w:val="008A2FBC"/>
    <w:rsid w:val="008A3BC8"/>
    <w:rsid w:val="008A47EC"/>
    <w:rsid w:val="008B3D83"/>
    <w:rsid w:val="008B63C3"/>
    <w:rsid w:val="008C04C9"/>
    <w:rsid w:val="008C362D"/>
    <w:rsid w:val="008C6F19"/>
    <w:rsid w:val="008D0872"/>
    <w:rsid w:val="008D0AEF"/>
    <w:rsid w:val="008E1362"/>
    <w:rsid w:val="008E39F9"/>
    <w:rsid w:val="008E4792"/>
    <w:rsid w:val="008E4D6A"/>
    <w:rsid w:val="008E5AF6"/>
    <w:rsid w:val="008F5B5D"/>
    <w:rsid w:val="0090104C"/>
    <w:rsid w:val="00903B06"/>
    <w:rsid w:val="00903FFD"/>
    <w:rsid w:val="009165AD"/>
    <w:rsid w:val="00922AF7"/>
    <w:rsid w:val="0093632E"/>
    <w:rsid w:val="00936BB1"/>
    <w:rsid w:val="009416E5"/>
    <w:rsid w:val="00942E05"/>
    <w:rsid w:val="00943451"/>
    <w:rsid w:val="009536CF"/>
    <w:rsid w:val="00962E46"/>
    <w:rsid w:val="00973231"/>
    <w:rsid w:val="00973E82"/>
    <w:rsid w:val="0097411A"/>
    <w:rsid w:val="00981630"/>
    <w:rsid w:val="0098245F"/>
    <w:rsid w:val="009861F9"/>
    <w:rsid w:val="009906E8"/>
    <w:rsid w:val="00994799"/>
    <w:rsid w:val="009A062E"/>
    <w:rsid w:val="009A0708"/>
    <w:rsid w:val="009A2947"/>
    <w:rsid w:val="009A3CEC"/>
    <w:rsid w:val="009B17CA"/>
    <w:rsid w:val="009C0F9C"/>
    <w:rsid w:val="009C7945"/>
    <w:rsid w:val="009E45D7"/>
    <w:rsid w:val="009E6010"/>
    <w:rsid w:val="009E695A"/>
    <w:rsid w:val="009F7411"/>
    <w:rsid w:val="00A01FC0"/>
    <w:rsid w:val="00A04A72"/>
    <w:rsid w:val="00A10B4B"/>
    <w:rsid w:val="00A15ECE"/>
    <w:rsid w:val="00A207C5"/>
    <w:rsid w:val="00A2364A"/>
    <w:rsid w:val="00A23EB3"/>
    <w:rsid w:val="00A249DE"/>
    <w:rsid w:val="00A27064"/>
    <w:rsid w:val="00A3031E"/>
    <w:rsid w:val="00A36D41"/>
    <w:rsid w:val="00A406EC"/>
    <w:rsid w:val="00A46AF6"/>
    <w:rsid w:val="00A46F0E"/>
    <w:rsid w:val="00A52C81"/>
    <w:rsid w:val="00A62FB7"/>
    <w:rsid w:val="00A6541C"/>
    <w:rsid w:val="00A65BCA"/>
    <w:rsid w:val="00A83D65"/>
    <w:rsid w:val="00A96AE4"/>
    <w:rsid w:val="00AA589D"/>
    <w:rsid w:val="00AA630D"/>
    <w:rsid w:val="00AB22E6"/>
    <w:rsid w:val="00AB4F5A"/>
    <w:rsid w:val="00AC0CB5"/>
    <w:rsid w:val="00AC7E4E"/>
    <w:rsid w:val="00AD04A6"/>
    <w:rsid w:val="00AD6064"/>
    <w:rsid w:val="00AD64E6"/>
    <w:rsid w:val="00AF2C31"/>
    <w:rsid w:val="00AF5668"/>
    <w:rsid w:val="00AF58C5"/>
    <w:rsid w:val="00AF609C"/>
    <w:rsid w:val="00AF74EC"/>
    <w:rsid w:val="00B01179"/>
    <w:rsid w:val="00B05550"/>
    <w:rsid w:val="00B05CF2"/>
    <w:rsid w:val="00B13067"/>
    <w:rsid w:val="00B20A71"/>
    <w:rsid w:val="00B22DC2"/>
    <w:rsid w:val="00B434E4"/>
    <w:rsid w:val="00B446EA"/>
    <w:rsid w:val="00B47254"/>
    <w:rsid w:val="00B5379E"/>
    <w:rsid w:val="00B540B6"/>
    <w:rsid w:val="00B540E8"/>
    <w:rsid w:val="00B56D65"/>
    <w:rsid w:val="00B61E33"/>
    <w:rsid w:val="00B64181"/>
    <w:rsid w:val="00B70A59"/>
    <w:rsid w:val="00B72ACA"/>
    <w:rsid w:val="00B7442D"/>
    <w:rsid w:val="00B7754E"/>
    <w:rsid w:val="00B82E24"/>
    <w:rsid w:val="00B84367"/>
    <w:rsid w:val="00B87A5B"/>
    <w:rsid w:val="00B87D9C"/>
    <w:rsid w:val="00B9194F"/>
    <w:rsid w:val="00BA242F"/>
    <w:rsid w:val="00BA3B6C"/>
    <w:rsid w:val="00BA7C81"/>
    <w:rsid w:val="00BB000C"/>
    <w:rsid w:val="00BB0373"/>
    <w:rsid w:val="00BB5EF9"/>
    <w:rsid w:val="00BC0A3A"/>
    <w:rsid w:val="00BC20FD"/>
    <w:rsid w:val="00BD61B7"/>
    <w:rsid w:val="00BE17D1"/>
    <w:rsid w:val="00BE2A15"/>
    <w:rsid w:val="00BE349F"/>
    <w:rsid w:val="00BF0387"/>
    <w:rsid w:val="00C0551B"/>
    <w:rsid w:val="00C06777"/>
    <w:rsid w:val="00C20C9B"/>
    <w:rsid w:val="00C22967"/>
    <w:rsid w:val="00C361C3"/>
    <w:rsid w:val="00C45E5E"/>
    <w:rsid w:val="00C54337"/>
    <w:rsid w:val="00C6144B"/>
    <w:rsid w:val="00C70591"/>
    <w:rsid w:val="00C733FF"/>
    <w:rsid w:val="00C76D3B"/>
    <w:rsid w:val="00C77EA7"/>
    <w:rsid w:val="00CA1021"/>
    <w:rsid w:val="00CA2B09"/>
    <w:rsid w:val="00CA38A8"/>
    <w:rsid w:val="00CA5A9F"/>
    <w:rsid w:val="00CB41FB"/>
    <w:rsid w:val="00CD05F2"/>
    <w:rsid w:val="00CD471E"/>
    <w:rsid w:val="00CE24A7"/>
    <w:rsid w:val="00CE5D39"/>
    <w:rsid w:val="00CE5F00"/>
    <w:rsid w:val="00CF1834"/>
    <w:rsid w:val="00CF3641"/>
    <w:rsid w:val="00CF427C"/>
    <w:rsid w:val="00CF6590"/>
    <w:rsid w:val="00D0171E"/>
    <w:rsid w:val="00D04855"/>
    <w:rsid w:val="00D06401"/>
    <w:rsid w:val="00D06D3E"/>
    <w:rsid w:val="00D118F7"/>
    <w:rsid w:val="00D12A72"/>
    <w:rsid w:val="00D12F4D"/>
    <w:rsid w:val="00D16209"/>
    <w:rsid w:val="00D20F02"/>
    <w:rsid w:val="00D21602"/>
    <w:rsid w:val="00D35DEE"/>
    <w:rsid w:val="00D46102"/>
    <w:rsid w:val="00D46264"/>
    <w:rsid w:val="00D47131"/>
    <w:rsid w:val="00D525D0"/>
    <w:rsid w:val="00D56431"/>
    <w:rsid w:val="00D575B3"/>
    <w:rsid w:val="00D618D5"/>
    <w:rsid w:val="00D63CD7"/>
    <w:rsid w:val="00D72441"/>
    <w:rsid w:val="00D812E6"/>
    <w:rsid w:val="00D81969"/>
    <w:rsid w:val="00D8436B"/>
    <w:rsid w:val="00D8507D"/>
    <w:rsid w:val="00D93C51"/>
    <w:rsid w:val="00D94C52"/>
    <w:rsid w:val="00D952BA"/>
    <w:rsid w:val="00D952C7"/>
    <w:rsid w:val="00DA28A2"/>
    <w:rsid w:val="00DA4788"/>
    <w:rsid w:val="00DA60C1"/>
    <w:rsid w:val="00DA75C6"/>
    <w:rsid w:val="00DB6994"/>
    <w:rsid w:val="00DB746D"/>
    <w:rsid w:val="00DB7F5C"/>
    <w:rsid w:val="00DC1284"/>
    <w:rsid w:val="00DC18A0"/>
    <w:rsid w:val="00DC3C4C"/>
    <w:rsid w:val="00DC7508"/>
    <w:rsid w:val="00DC7F81"/>
    <w:rsid w:val="00DD099F"/>
    <w:rsid w:val="00DE4DA3"/>
    <w:rsid w:val="00DE552E"/>
    <w:rsid w:val="00E01885"/>
    <w:rsid w:val="00E055CE"/>
    <w:rsid w:val="00E05950"/>
    <w:rsid w:val="00E069C0"/>
    <w:rsid w:val="00E10827"/>
    <w:rsid w:val="00E13BC8"/>
    <w:rsid w:val="00E24829"/>
    <w:rsid w:val="00E27C75"/>
    <w:rsid w:val="00E30753"/>
    <w:rsid w:val="00E4548D"/>
    <w:rsid w:val="00E527E7"/>
    <w:rsid w:val="00E61B73"/>
    <w:rsid w:val="00E62347"/>
    <w:rsid w:val="00E64419"/>
    <w:rsid w:val="00E64FF5"/>
    <w:rsid w:val="00E663DE"/>
    <w:rsid w:val="00E71E07"/>
    <w:rsid w:val="00E80F48"/>
    <w:rsid w:val="00E86BBA"/>
    <w:rsid w:val="00E938BF"/>
    <w:rsid w:val="00EA0AC5"/>
    <w:rsid w:val="00EA0B20"/>
    <w:rsid w:val="00EA2599"/>
    <w:rsid w:val="00EA477B"/>
    <w:rsid w:val="00EA6C24"/>
    <w:rsid w:val="00EB2A22"/>
    <w:rsid w:val="00EC6BED"/>
    <w:rsid w:val="00ED0F79"/>
    <w:rsid w:val="00ED371A"/>
    <w:rsid w:val="00ED7522"/>
    <w:rsid w:val="00EE7913"/>
    <w:rsid w:val="00EF5662"/>
    <w:rsid w:val="00F004F2"/>
    <w:rsid w:val="00F01BB2"/>
    <w:rsid w:val="00F047EB"/>
    <w:rsid w:val="00F06D31"/>
    <w:rsid w:val="00F10CD5"/>
    <w:rsid w:val="00F2230D"/>
    <w:rsid w:val="00F22B65"/>
    <w:rsid w:val="00F34CC1"/>
    <w:rsid w:val="00F3660E"/>
    <w:rsid w:val="00F37BC0"/>
    <w:rsid w:val="00F40960"/>
    <w:rsid w:val="00F427D5"/>
    <w:rsid w:val="00F47C8D"/>
    <w:rsid w:val="00F50A0F"/>
    <w:rsid w:val="00F53148"/>
    <w:rsid w:val="00F6181A"/>
    <w:rsid w:val="00F62EB4"/>
    <w:rsid w:val="00F75617"/>
    <w:rsid w:val="00F83DA6"/>
    <w:rsid w:val="00F86FDE"/>
    <w:rsid w:val="00F96AF9"/>
    <w:rsid w:val="00FA4276"/>
    <w:rsid w:val="00FA44DE"/>
    <w:rsid w:val="00FA62F0"/>
    <w:rsid w:val="00FA67A9"/>
    <w:rsid w:val="00FB1DDC"/>
    <w:rsid w:val="00FB330C"/>
    <w:rsid w:val="00FB5A81"/>
    <w:rsid w:val="00FB7D06"/>
    <w:rsid w:val="00FD33D1"/>
    <w:rsid w:val="00FD6C7D"/>
    <w:rsid w:val="00FE7A24"/>
    <w:rsid w:val="00FF4692"/>
    <w:rsid w:val="00FF71B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3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rFonts w:ascii="Bookman Old Style" w:hAnsi="Bookman Old Style" w:cs="Tahoma"/>
      <w:b/>
      <w:bCs/>
      <w:i/>
      <w:iCs/>
      <w:sz w:val="68"/>
    </w:rPr>
  </w:style>
  <w:style w:type="paragraph" w:styleId="a5">
    <w:name w:val="List"/>
    <w:basedOn w:val="a4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center"/>
    </w:pPr>
    <w:rPr>
      <w:rFonts w:ascii="Book Antiqua" w:hAnsi="Book Antiqua" w:cs="Tahoma"/>
      <w:b/>
      <w:bCs/>
      <w:sz w:val="86"/>
      <w:u w:val="double"/>
    </w:rPr>
  </w:style>
  <w:style w:type="paragraph" w:customStyle="1" w:styleId="a8">
    <w:name w:val="Содержимое врезки"/>
    <w:basedOn w:val="a4"/>
  </w:style>
  <w:style w:type="paragraph" w:styleId="a9">
    <w:name w:val="Balloon Text"/>
    <w:basedOn w:val="a"/>
    <w:link w:val="aa"/>
    <w:rsid w:val="00F10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0CD5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536CF"/>
    <w:pPr>
      <w:ind w:left="720"/>
      <w:contextualSpacing/>
    </w:pPr>
  </w:style>
  <w:style w:type="character" w:customStyle="1" w:styleId="Subst">
    <w:name w:val="Subst"/>
    <w:uiPriority w:val="99"/>
    <w:rsid w:val="00652890"/>
    <w:rPr>
      <w:b/>
      <w:i/>
    </w:rPr>
  </w:style>
  <w:style w:type="paragraph" w:styleId="ac">
    <w:name w:val="Normal (Web)"/>
    <w:basedOn w:val="a"/>
    <w:uiPriority w:val="99"/>
    <w:unhideWhenUsed/>
    <w:rsid w:val="00652890"/>
    <w:pPr>
      <w:suppressAutoHyphens w:val="0"/>
      <w:spacing w:after="75"/>
    </w:pPr>
    <w:rPr>
      <w:lang w:eastAsia="ru-RU"/>
    </w:rPr>
  </w:style>
  <w:style w:type="table" w:styleId="ad">
    <w:name w:val="Table Grid"/>
    <w:basedOn w:val="a1"/>
    <w:uiPriority w:val="59"/>
    <w:rsid w:val="006528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A10B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rsid w:val="00A1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A10B4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10B4B"/>
    <w:rPr>
      <w:sz w:val="24"/>
      <w:szCs w:val="24"/>
      <w:lang w:eastAsia="ar-SA"/>
    </w:rPr>
  </w:style>
  <w:style w:type="table" w:customStyle="1" w:styleId="30">
    <w:name w:val="Сетка таблицы3"/>
    <w:basedOn w:val="a1"/>
    <w:next w:val="ad"/>
    <w:uiPriority w:val="59"/>
    <w:rsid w:val="00973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d"/>
    <w:rsid w:val="00AA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d"/>
    <w:uiPriority w:val="59"/>
    <w:rsid w:val="00783B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rsid w:val="00CA38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8E5A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3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rFonts w:ascii="Bookman Old Style" w:hAnsi="Bookman Old Style" w:cs="Tahoma"/>
      <w:b/>
      <w:bCs/>
      <w:i/>
      <w:iCs/>
      <w:sz w:val="68"/>
    </w:rPr>
  </w:style>
  <w:style w:type="paragraph" w:styleId="a5">
    <w:name w:val="List"/>
    <w:basedOn w:val="a4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center"/>
    </w:pPr>
    <w:rPr>
      <w:rFonts w:ascii="Book Antiqua" w:hAnsi="Book Antiqua" w:cs="Tahoma"/>
      <w:b/>
      <w:bCs/>
      <w:sz w:val="86"/>
      <w:u w:val="double"/>
    </w:rPr>
  </w:style>
  <w:style w:type="paragraph" w:customStyle="1" w:styleId="a8">
    <w:name w:val="Содержимое врезки"/>
    <w:basedOn w:val="a4"/>
  </w:style>
  <w:style w:type="paragraph" w:styleId="a9">
    <w:name w:val="Balloon Text"/>
    <w:basedOn w:val="a"/>
    <w:link w:val="aa"/>
    <w:rsid w:val="00F10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0CD5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536CF"/>
    <w:pPr>
      <w:ind w:left="720"/>
      <w:contextualSpacing/>
    </w:pPr>
  </w:style>
  <w:style w:type="character" w:customStyle="1" w:styleId="Subst">
    <w:name w:val="Subst"/>
    <w:uiPriority w:val="99"/>
    <w:rsid w:val="00652890"/>
    <w:rPr>
      <w:b/>
      <w:i/>
    </w:rPr>
  </w:style>
  <w:style w:type="paragraph" w:styleId="ac">
    <w:name w:val="Normal (Web)"/>
    <w:basedOn w:val="a"/>
    <w:uiPriority w:val="99"/>
    <w:unhideWhenUsed/>
    <w:rsid w:val="00652890"/>
    <w:pPr>
      <w:suppressAutoHyphens w:val="0"/>
      <w:spacing w:after="75"/>
    </w:pPr>
    <w:rPr>
      <w:lang w:eastAsia="ru-RU"/>
    </w:rPr>
  </w:style>
  <w:style w:type="table" w:styleId="ad">
    <w:name w:val="Table Grid"/>
    <w:basedOn w:val="a1"/>
    <w:uiPriority w:val="59"/>
    <w:rsid w:val="006528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A10B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rsid w:val="00A1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A10B4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10B4B"/>
    <w:rPr>
      <w:sz w:val="24"/>
      <w:szCs w:val="24"/>
      <w:lang w:eastAsia="ar-SA"/>
    </w:rPr>
  </w:style>
  <w:style w:type="table" w:customStyle="1" w:styleId="30">
    <w:name w:val="Сетка таблицы3"/>
    <w:basedOn w:val="a1"/>
    <w:next w:val="ad"/>
    <w:uiPriority w:val="59"/>
    <w:rsid w:val="00973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d"/>
    <w:rsid w:val="00AA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d"/>
    <w:uiPriority w:val="59"/>
    <w:rsid w:val="00783B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rsid w:val="00CA38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8E5A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EF1-3FF9-41BA-A2DC-EDC6DACC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«СТРОНЕГ»</vt:lpstr>
    </vt:vector>
  </TitlesOfParts>
  <Company/>
  <LinksUpToDate>false</LinksUpToDate>
  <CharactersWithSpaces>42001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«СТРОНЕГ»</dc:title>
  <dc:creator>Манявская</dc:creator>
  <cp:lastModifiedBy>Uprav-Sobstv</cp:lastModifiedBy>
  <cp:revision>3</cp:revision>
  <cp:lastPrinted>2019-03-22T09:10:00Z</cp:lastPrinted>
  <dcterms:created xsi:type="dcterms:W3CDTF">2019-04-05T04:06:00Z</dcterms:created>
  <dcterms:modified xsi:type="dcterms:W3CDTF">2019-05-27T11:53:00Z</dcterms:modified>
</cp:coreProperties>
</file>